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CCCDA" w14:textId="35EB46A5" w:rsidR="004A44DF" w:rsidRPr="008B58BF" w:rsidRDefault="004A44DF" w:rsidP="004A44DF">
      <w:pPr>
        <w:widowControl w:val="0"/>
        <w:tabs>
          <w:tab w:val="left" w:pos="1701"/>
          <w:tab w:val="right" w:pos="9923"/>
        </w:tabs>
        <w:spacing w:before="120" w:after="0"/>
        <w:jc w:val="left"/>
        <w:rPr>
          <w:rFonts w:eastAsiaTheme="minorEastAsia"/>
          <w:b/>
          <w:sz w:val="24"/>
          <w:szCs w:val="24"/>
          <w:lang w:val="en-US" w:eastAsia="zh-CN"/>
        </w:rPr>
      </w:pPr>
      <w:bookmarkStart w:id="0" w:name="_Hlk178500223"/>
      <w:r w:rsidRPr="008D45F5">
        <w:rPr>
          <w:rFonts w:eastAsia="MS Mincho"/>
          <w:b/>
          <w:sz w:val="24"/>
          <w:szCs w:val="24"/>
          <w:lang w:val="en-US" w:eastAsia="x-none"/>
        </w:rPr>
        <w:t>3GPP TSG-RAN WG2 Meeting #12</w:t>
      </w:r>
      <w:r>
        <w:rPr>
          <w:rFonts w:eastAsiaTheme="minorEastAsia" w:hint="eastAsia"/>
          <w:b/>
          <w:sz w:val="24"/>
          <w:szCs w:val="24"/>
          <w:lang w:val="en-US" w:eastAsia="zh-CN"/>
        </w:rPr>
        <w:t>7</w:t>
      </w:r>
      <w:r w:rsidR="00074A3A">
        <w:rPr>
          <w:rFonts w:eastAsiaTheme="minorEastAsia" w:hint="eastAsia"/>
          <w:b/>
          <w:sz w:val="24"/>
          <w:szCs w:val="24"/>
          <w:lang w:val="en-US" w:eastAsia="zh-CN"/>
        </w:rPr>
        <w:t>bis</w:t>
      </w:r>
      <w:r w:rsidRPr="008D45F5">
        <w:rPr>
          <w:rFonts w:eastAsia="MS Mincho"/>
          <w:b/>
          <w:sz w:val="24"/>
          <w:szCs w:val="24"/>
          <w:lang w:val="en-US" w:eastAsia="x-none"/>
        </w:rPr>
        <w:tab/>
      </w:r>
      <w:r w:rsidR="00A35C36" w:rsidRPr="00A35C36">
        <w:rPr>
          <w:rFonts w:eastAsia="MS Mincho"/>
          <w:b/>
          <w:sz w:val="24"/>
          <w:szCs w:val="24"/>
          <w:lang w:val="en-US" w:eastAsia="x-none"/>
        </w:rPr>
        <w:t>R2-2408087</w:t>
      </w:r>
    </w:p>
    <w:p w14:paraId="268BA48F" w14:textId="77777777" w:rsidR="004A44DF" w:rsidRDefault="004A44DF" w:rsidP="004A44DF">
      <w:pPr>
        <w:pStyle w:val="CRCoverPage"/>
        <w:tabs>
          <w:tab w:val="left" w:pos="1985"/>
        </w:tabs>
        <w:jc w:val="both"/>
        <w:outlineLvl w:val="0"/>
        <w:rPr>
          <w:rFonts w:eastAsiaTheme="minorEastAsia"/>
          <w:b/>
          <w:sz w:val="24"/>
          <w:szCs w:val="24"/>
          <w:lang w:val="en-US" w:eastAsia="zh-CN"/>
        </w:rPr>
      </w:pPr>
      <w:r w:rsidRPr="00C93396">
        <w:rPr>
          <w:b/>
          <w:sz w:val="24"/>
          <w:szCs w:val="24"/>
          <w:lang w:val="en-US" w:eastAsia="x-none"/>
        </w:rPr>
        <w:t>Hefei, China, Oct 14th – 18th, 2024</w:t>
      </w:r>
    </w:p>
    <w:bookmarkEnd w:id="0"/>
    <w:p w14:paraId="441A80C8" w14:textId="0F8512DB"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BC4C29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1"/>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2"/>
    <w:bookmarkEnd w:id="3"/>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4D0E9705" w14:textId="0B56C618" w:rsidR="008D45F5" w:rsidRPr="008D45F5" w:rsidRDefault="008D45F5" w:rsidP="008D45F5">
      <w:pPr>
        <w:spacing w:beforeLines="50" w:before="120"/>
        <w:rPr>
          <w:rFonts w:ascii="Times New Roman" w:hAnsi="Times New Roman"/>
          <w:lang w:eastAsia="zh-CN"/>
        </w:rPr>
      </w:pPr>
      <w:r>
        <w:rPr>
          <w:rFonts w:ascii="Times New Roman" w:eastAsia="宋体" w:hAnsi="Times New Roman" w:hint="eastAsia"/>
          <w:spacing w:val="2"/>
          <w:kern w:val="2"/>
          <w:lang w:val="en-US" w:eastAsia="zh-CN"/>
        </w:rPr>
        <w:t>In RAN2#12</w:t>
      </w:r>
      <w:r w:rsidR="001000C0">
        <w:rPr>
          <w:rFonts w:ascii="Times New Roman" w:eastAsia="宋体" w:hAnsi="Times New Roman" w:hint="eastAsia"/>
          <w:spacing w:val="2"/>
          <w:kern w:val="2"/>
          <w:lang w:val="en-US" w:eastAsia="zh-CN"/>
        </w:rPr>
        <w:t>7</w:t>
      </w:r>
      <w:r>
        <w:rPr>
          <w:rFonts w:ascii="Times New Roman" w:eastAsia="宋体" w:hAnsi="Times New Roman" w:hint="eastAsia"/>
          <w:spacing w:val="2"/>
          <w:kern w:val="2"/>
          <w:lang w:val="en-US" w:eastAsia="zh-CN"/>
        </w:rPr>
        <w:t xml:space="preserve"> meeting, </w:t>
      </w:r>
      <w:r w:rsidR="001000C0">
        <w:rPr>
          <w:rFonts w:ascii="Times New Roman" w:eastAsia="宋体" w:hAnsi="Times New Roman" w:hint="eastAsia"/>
          <w:spacing w:val="2"/>
          <w:kern w:val="2"/>
          <w:lang w:val="en-US" w:eastAsia="zh-CN"/>
        </w:rPr>
        <w:t>RAN2 reached the following agreements on inter-CU LTM</w:t>
      </w:r>
      <w:r>
        <w:rPr>
          <w:rFonts w:ascii="Times New Roman" w:hAnsi="Times New Roman" w:hint="eastAsia"/>
          <w:lang w:eastAsia="zh-CN"/>
        </w:rPr>
        <w:t xml:space="preserve"> </w:t>
      </w:r>
      <w:r>
        <w:rPr>
          <w:rFonts w:ascii="Times New Roman" w:hAnsi="Times New Roman"/>
          <w:lang w:eastAsia="zh-CN"/>
        </w:rPr>
        <w:t>[1]:</w:t>
      </w:r>
    </w:p>
    <w:p w14:paraId="5FE9CE3D"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b/>
          <w:bCs/>
          <w:lang w:val="en-US" w:eastAsia="ja-JP"/>
        </w:rPr>
      </w:pPr>
      <w:r w:rsidRPr="009705E8">
        <w:rPr>
          <w:rFonts w:eastAsia="Times New Roman"/>
          <w:b/>
          <w:bCs/>
          <w:lang w:val="en-US" w:eastAsia="ja-JP"/>
        </w:rPr>
        <w:t>Agreements on inter-CU LTM</w:t>
      </w:r>
    </w:p>
    <w:p w14:paraId="2799D234"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9705E8">
        <w:rPr>
          <w:rFonts w:eastAsia="Times New Roman"/>
          <w:lang w:val="en-US" w:eastAsia="ja-JP"/>
        </w:rPr>
        <w:t xml:space="preserve">Reference configuration: </w:t>
      </w:r>
    </w:p>
    <w:p w14:paraId="5321D8C6"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eastAsia="ja-JP"/>
        </w:rPr>
        <w:t>Inter-CU LTM re-uses the reference configuration from Rel-18 LTM. No additional reference configurations (no multiple reference configurations) are supported.</w:t>
      </w:r>
    </w:p>
    <w:p w14:paraId="5486137F"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p>
    <w:p w14:paraId="36A6DABC"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9705E8">
        <w:rPr>
          <w:rFonts w:eastAsia="Times New Roman"/>
          <w:lang w:val="en-US" w:eastAsia="ja-JP"/>
        </w:rPr>
        <w:t>CSI resource and report configuration:</w:t>
      </w:r>
    </w:p>
    <w:p w14:paraId="3A2231D8"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The Rel-18 signaling structure for LTM CSI resource and report configuration is reused for inter-CU LTM, i.e. a common CSI resource configuration and cell-specific CSI report configuration.</w:t>
      </w:r>
    </w:p>
    <w:p w14:paraId="4CDEF340"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The source CU is responsible to generate the common CSI resource configuration.</w:t>
      </w:r>
    </w:p>
    <w:p w14:paraId="2026B88A"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08825B41"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t>Early DL sync:</w:t>
      </w:r>
    </w:p>
    <w:p w14:paraId="0BF38D48"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For inter-CU LTM, the R18 candidate TCI State activation/deactivation design (including MAC CE and related UE handling) is reused.</w:t>
      </w:r>
    </w:p>
    <w:p w14:paraId="197FAD45"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5226E6B0"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t>Inter-CU LTM switch:</w:t>
      </w:r>
    </w:p>
    <w:p w14:paraId="396CD7BD"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For inter-CU LTM cell switch, it’s the source DU that triggers the MAC CE and informs the source CU about the target LTM cell.</w:t>
      </w:r>
    </w:p>
    <w:p w14:paraId="1F9D336C"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6CCA6DD4"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t>RLC and PDCP re-establishment in inter-CU LTM:</w:t>
      </w:r>
    </w:p>
    <w:p w14:paraId="2CE455AD"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4EB7AAD5"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7721972D"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t>Handling of candidate configuration after inter-CU LTM cell switch:</w:t>
      </w:r>
    </w:p>
    <w:p w14:paraId="5EB18578"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 xml:space="preserve">As in Rel-18 LTM, the UE keeps its LTM candidate cell configurations after at least </w:t>
      </w:r>
      <w:proofErr w:type="spellStart"/>
      <w:r w:rsidRPr="009705E8">
        <w:rPr>
          <w:rFonts w:eastAsia="Times New Roman"/>
          <w:lang w:val="en-US" w:eastAsia="ja-JP"/>
        </w:rPr>
        <w:t>a</w:t>
      </w:r>
      <w:proofErr w:type="spellEnd"/>
      <w:r w:rsidRPr="009705E8">
        <w:rPr>
          <w:rFonts w:eastAsia="Times New Roman"/>
          <w:lang w:val="en-US" w:eastAsia="ja-JP"/>
        </w:rPr>
        <w:t xml:space="preserve"> inter-CU LTM cell switch procedure where the UE is not configured with DC, unless these are explicitly released by the network.</w:t>
      </w:r>
    </w:p>
    <w:p w14:paraId="5B5A2AA1"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2D223AC1"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t xml:space="preserve">DRB/PDU session mismatch in subsequent inter-CU LTM: </w:t>
      </w:r>
    </w:p>
    <w:p w14:paraId="1534D6E8"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 xml:space="preserve">RAN2 understand NW implementation can handle the concern raised in P6, R2-2407421. </w:t>
      </w:r>
    </w:p>
    <w:p w14:paraId="27253F20"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5AF374FB"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t xml:space="preserve">LTM and L3 HO: </w:t>
      </w:r>
    </w:p>
    <w:p w14:paraId="48DBB087"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eastAsia="ja-JP"/>
        </w:rPr>
        <w:t>L3 mobility (including both the network triggered L3 HO and CHO) can be configured to UE, while the inter-CU LTM is configured (w/o DC), and the following items can be considered (follow Rel-18 intra-CU LTM):</w:t>
      </w:r>
    </w:p>
    <w:p w14:paraId="2F1001BD"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9705E8">
        <w:rPr>
          <w:rFonts w:eastAsia="Times New Roman"/>
          <w:lang w:val="en-US" w:eastAsia="ja-JP"/>
        </w:rPr>
        <w:tab/>
        <w:t xml:space="preserve">- </w:t>
      </w:r>
      <w:r w:rsidRPr="009705E8">
        <w:rPr>
          <w:rFonts w:eastAsia="Times New Roman"/>
          <w:lang w:eastAsia="ja-JP"/>
        </w:rPr>
        <w:t>When performing the L3 mobility (HO or CHO), the UE does not autonomously release inter-CU LTM configurations</w:t>
      </w:r>
      <w:r w:rsidRPr="009705E8">
        <w:rPr>
          <w:rFonts w:eastAsia="Times New Roman"/>
          <w:lang w:val="en-US" w:eastAsia="ja-JP"/>
        </w:rPr>
        <w:t>, unless these are explicitly released by the network.</w:t>
      </w:r>
    </w:p>
    <w:p w14:paraId="141F6935"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9705E8">
        <w:rPr>
          <w:rFonts w:eastAsia="Times New Roman"/>
          <w:lang w:val="en-US" w:eastAsia="ja-JP"/>
        </w:rPr>
        <w:tab/>
        <w:t xml:space="preserve">- </w:t>
      </w:r>
      <w:r w:rsidRPr="009705E8">
        <w:rPr>
          <w:rFonts w:eastAsia="Times New Roman"/>
          <w:lang w:eastAsia="ja-JP"/>
        </w:rPr>
        <w:t xml:space="preserve">The </w:t>
      </w:r>
      <w:proofErr w:type="spellStart"/>
      <w:r w:rsidRPr="009705E8">
        <w:rPr>
          <w:rFonts w:eastAsia="Times New Roman"/>
          <w:lang w:eastAsia="ja-JP"/>
        </w:rPr>
        <w:t>RRCReconfiguration</w:t>
      </w:r>
      <w:proofErr w:type="spellEnd"/>
      <w:r w:rsidRPr="009705E8">
        <w:rPr>
          <w:rFonts w:eastAsia="Times New Roman"/>
          <w:lang w:eastAsia="ja-JP"/>
        </w:rPr>
        <w:t xml:space="preserve"> message to execute an L3 mobility (HO or CHO) procedure may reconfigure inter-CU LTM configurations.</w:t>
      </w:r>
    </w:p>
    <w:p w14:paraId="1413DCEA"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tab/>
        <w:t xml:space="preserve">- </w:t>
      </w:r>
      <w:r w:rsidRPr="009705E8">
        <w:rPr>
          <w:rFonts w:eastAsia="Times New Roman"/>
          <w:lang w:eastAsia="ja-JP"/>
        </w:rPr>
        <w:t>For the execution order between CHO and LTM, Rel-18 principle is applied.</w:t>
      </w:r>
    </w:p>
    <w:p w14:paraId="590EBB7F"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p>
    <w:p w14:paraId="253BE3B6"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59"/>
        <w:jc w:val="left"/>
        <w:textAlignment w:val="baseline"/>
        <w:rPr>
          <w:rFonts w:eastAsia="Times New Roman"/>
          <w:lang w:val="en-US" w:eastAsia="ja-JP"/>
        </w:rPr>
      </w:pPr>
      <w:r w:rsidRPr="009705E8">
        <w:rPr>
          <w:rFonts w:eastAsia="Times New Roman"/>
          <w:lang w:val="en-US" w:eastAsia="ja-JP"/>
        </w:rPr>
        <w:lastRenderedPageBreak/>
        <w:t>Inter-CU SCG LTM:</w:t>
      </w:r>
    </w:p>
    <w:p w14:paraId="059B782A"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Inter-CU SCG LTM preparation can be initiated by source SN.</w:t>
      </w:r>
    </w:p>
    <w:p w14:paraId="385D9BD4"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The inter-CU SCG LTM configuration, SN generates SCG part configuration, MN includes it into its MN RRC configuration message.</w:t>
      </w:r>
    </w:p>
    <w:p w14:paraId="7A2FF32C"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 xml:space="preserve">For inter-CU SCG LTM, </w:t>
      </w:r>
      <w:bookmarkStart w:id="4" w:name="_Hlk178173802"/>
      <w:r w:rsidRPr="009705E8">
        <w:rPr>
          <w:rFonts w:eastAsia="Times New Roman"/>
          <w:lang w:val="en-US" w:eastAsia="ja-JP"/>
        </w:rPr>
        <w:t>the LTM cell switch command MAC CE is sent by source SN.</w:t>
      </w:r>
      <w:bookmarkEnd w:id="4"/>
    </w:p>
    <w:p w14:paraId="1C90D30D"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RAN2 understands for the security key update of inter-CU SCG LTM, SCPAC security key update mechanism is taken as baseline. We will send LS to SA3 to ask them to take it into account for their works.</w:t>
      </w:r>
    </w:p>
    <w:p w14:paraId="7AFD5B22"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eastAsia="ja-JP"/>
        </w:rPr>
        <w:t>Only SN-initiated</w:t>
      </w:r>
      <w:bookmarkStart w:id="5" w:name="_Hlk178171085"/>
      <w:r w:rsidRPr="009705E8">
        <w:rPr>
          <w:rFonts w:eastAsia="Times New Roman"/>
          <w:lang w:eastAsia="ja-JP"/>
        </w:rPr>
        <w:t xml:space="preserve"> inter-SN LTM (including LTM configuration, early DL/UL synch and LTM execution) is supported in Rel-19.</w:t>
      </w:r>
      <w:bookmarkEnd w:id="5"/>
    </w:p>
    <w:p w14:paraId="649E1725"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p>
    <w:p w14:paraId="1FEAC095" w14:textId="77777777" w:rsidR="009705E8" w:rsidRPr="009705E8" w:rsidRDefault="009705E8" w:rsidP="009705E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jc w:val="left"/>
        <w:textAlignment w:val="baseline"/>
        <w:rPr>
          <w:rFonts w:eastAsia="Times New Roman"/>
          <w:lang w:val="en-US" w:eastAsia="ja-JP"/>
        </w:rPr>
      </w:pPr>
      <w:r w:rsidRPr="009705E8">
        <w:rPr>
          <w:rFonts w:eastAsia="Times New Roman"/>
          <w:lang w:val="en-US" w:eastAsia="ja-JP"/>
        </w:rPr>
        <w:t>Inter-CU MCG LTM:</w:t>
      </w:r>
    </w:p>
    <w:p w14:paraId="0BEADB50"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SCG configuration can be changed in inter-CU MN and leave how to handle SCG part up to NW implementation (e.g. release or reconfiguration).</w:t>
      </w:r>
    </w:p>
    <w:p w14:paraId="4BEC54F8" w14:textId="77777777" w:rsidR="009705E8"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Upon execution of inter-CU MN LTM with DC, the UE is required to perform refresh of security key, re-establishment of RLC and PDCP, and MAC reset at both MN and SN side (i.e. Rel-15 principle is applied).</w:t>
      </w:r>
    </w:p>
    <w:p w14:paraId="6203BAEC" w14:textId="67CB1F00" w:rsidR="008D45F5" w:rsidRPr="009705E8" w:rsidRDefault="009705E8" w:rsidP="009705E8">
      <w:pPr>
        <w:numPr>
          <w:ilvl w:val="0"/>
          <w:numId w:val="40"/>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val="en-US" w:eastAsia="ja-JP"/>
        </w:rPr>
      </w:pPr>
      <w:r w:rsidRPr="009705E8">
        <w:rPr>
          <w:rFonts w:eastAsia="Times New Roman"/>
          <w:lang w:val="en-US" w:eastAsia="ja-JP"/>
        </w:rPr>
        <w:t>For the SN key update in inter-CU MN LTM with DC, the UE applies legacy R15 RRC reconfiguration with sync procedure.</w:t>
      </w:r>
    </w:p>
    <w:p w14:paraId="6F510C44" w14:textId="62D9FA0B"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of NR SA scenario and potential issues of NSA case</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6" w:name="OLE_LINK2"/>
      <w:bookmarkStart w:id="7" w:name="OLE_LINK1"/>
    </w:p>
    <w:p w14:paraId="27550785" w14:textId="4DD034E5" w:rsidR="00A828A0" w:rsidRPr="002F782B" w:rsidRDefault="00B221C7" w:rsidP="00A828A0">
      <w:pPr>
        <w:pStyle w:val="2"/>
        <w:numPr>
          <w:ilvl w:val="1"/>
          <w:numId w:val="1"/>
        </w:numPr>
        <w:ind w:hanging="992"/>
      </w:pPr>
      <w:r>
        <w:t>I</w:t>
      </w:r>
      <w:r>
        <w:rPr>
          <w:rFonts w:hint="eastAsia"/>
        </w:rPr>
        <w:t xml:space="preserve">nter-CU </w:t>
      </w:r>
      <w:r w:rsidR="009705E8">
        <w:rPr>
          <w:rFonts w:hint="eastAsia"/>
        </w:rPr>
        <w:t>in SA scenario</w:t>
      </w:r>
      <w:r>
        <w:rPr>
          <w:rFonts w:hint="eastAsia"/>
        </w:rPr>
        <w:t xml:space="preserve"> </w:t>
      </w:r>
    </w:p>
    <w:p w14:paraId="3F322616" w14:textId="007F99C4" w:rsidR="00091821" w:rsidRDefault="00091821" w:rsidP="00091821">
      <w:pPr>
        <w:pStyle w:val="2"/>
        <w:numPr>
          <w:ilvl w:val="2"/>
          <w:numId w:val="1"/>
        </w:numPr>
        <w:ind w:left="993" w:hanging="993"/>
      </w:pPr>
      <w:r>
        <w:rPr>
          <w:rFonts w:hint="eastAsia"/>
        </w:rPr>
        <w:t xml:space="preserve">L3 </w:t>
      </w:r>
      <w:r w:rsidR="009F7DE8">
        <w:rPr>
          <w:rFonts w:hint="eastAsia"/>
        </w:rPr>
        <w:t>measurement results triggered LTM</w:t>
      </w:r>
    </w:p>
    <w:p w14:paraId="1F0FA12A" w14:textId="241BD879" w:rsidR="00E910EB" w:rsidRDefault="009860D1" w:rsidP="00583774">
      <w:pPr>
        <w:spacing w:before="240"/>
        <w:rPr>
          <w:rFonts w:ascii="Times New Roman" w:eastAsia="Microsoft YaHei UI" w:hAnsi="Times New Roman"/>
          <w:color w:val="000000"/>
          <w:lang w:val="en-US" w:eastAsia="zh-CN"/>
        </w:rPr>
      </w:pPr>
      <w:r w:rsidRPr="00583774">
        <w:rPr>
          <w:rFonts w:ascii="Times New Roman" w:eastAsia="Microsoft YaHei UI" w:hAnsi="Times New Roman"/>
          <w:color w:val="000000"/>
          <w:lang w:val="en-US" w:eastAsia="zh-CN"/>
        </w:rPr>
        <w:t>I</w:t>
      </w:r>
      <w:r w:rsidRPr="00583774">
        <w:rPr>
          <w:rFonts w:ascii="Times New Roman" w:eastAsia="Microsoft YaHei UI" w:hAnsi="Times New Roman" w:hint="eastAsia"/>
          <w:color w:val="000000"/>
          <w:lang w:val="en-US" w:eastAsia="zh-CN"/>
        </w:rPr>
        <w:t xml:space="preserve">n the </w:t>
      </w:r>
      <w:r w:rsidRPr="00583774">
        <w:rPr>
          <w:rFonts w:ascii="Times New Roman" w:eastAsia="Microsoft YaHei UI" w:hAnsi="Times New Roman"/>
          <w:color w:val="000000"/>
          <w:lang w:val="en-US" w:eastAsia="zh-CN"/>
        </w:rPr>
        <w:t>discussion</w:t>
      </w:r>
      <w:r w:rsidRPr="00583774">
        <w:rPr>
          <w:rFonts w:ascii="Times New Roman" w:eastAsia="Microsoft YaHei UI" w:hAnsi="Times New Roman" w:hint="eastAsia"/>
          <w:color w:val="000000"/>
          <w:lang w:val="en-US" w:eastAsia="zh-CN"/>
        </w:rPr>
        <w:t xml:space="preserve"> of decision node of inter-CU LTM in last meeting, </w:t>
      </w:r>
      <w:r w:rsidR="00CE1536" w:rsidRPr="00583774">
        <w:rPr>
          <w:rFonts w:ascii="Times New Roman" w:eastAsia="Microsoft YaHei UI" w:hAnsi="Times New Roman" w:hint="eastAsia"/>
          <w:color w:val="000000"/>
          <w:lang w:val="en-US" w:eastAsia="zh-CN"/>
        </w:rPr>
        <w:t>L3 measurement results triggered LTM is mentioned, which is also discussed for Rel-18 intra-CU LTM. T</w:t>
      </w:r>
      <w:r w:rsidR="005D65B3" w:rsidRPr="00583774">
        <w:rPr>
          <w:rFonts w:ascii="Times New Roman" w:eastAsia="Microsoft YaHei UI" w:hAnsi="Times New Roman" w:hint="eastAsia"/>
          <w:color w:val="000000"/>
          <w:lang w:val="en-US" w:eastAsia="zh-CN"/>
        </w:rPr>
        <w:t>he reason t</w:t>
      </w:r>
      <w:r w:rsidR="00CE1536" w:rsidRPr="00583774">
        <w:rPr>
          <w:rFonts w:ascii="Times New Roman" w:eastAsia="Microsoft YaHei UI" w:hAnsi="Times New Roman" w:hint="eastAsia"/>
          <w:color w:val="000000"/>
          <w:lang w:val="en-US" w:eastAsia="zh-CN"/>
        </w:rPr>
        <w:t xml:space="preserve">o support L3 measurement results triggered LTM is </w:t>
      </w:r>
      <w:r w:rsidR="005D65B3" w:rsidRPr="00583774">
        <w:rPr>
          <w:rFonts w:ascii="Times New Roman" w:eastAsia="Microsoft YaHei UI" w:hAnsi="Times New Roman" w:hint="eastAsia"/>
          <w:color w:val="000000"/>
          <w:lang w:val="en-US" w:eastAsia="zh-CN"/>
        </w:rPr>
        <w:t xml:space="preserve">that </w:t>
      </w:r>
      <w:r w:rsidR="00583774">
        <w:rPr>
          <w:rFonts w:ascii="Times New Roman" w:eastAsia="Microsoft YaHei UI" w:hAnsi="Times New Roman" w:hint="eastAsia"/>
          <w:color w:val="000000"/>
          <w:lang w:val="en-US" w:eastAsia="zh-CN"/>
        </w:rPr>
        <w:t xml:space="preserve">the UE capability of LTM and L1 measurement reporting is </w:t>
      </w:r>
      <w:r w:rsidR="003B6F0E">
        <w:rPr>
          <w:rFonts w:ascii="Times New Roman" w:eastAsia="Microsoft YaHei UI" w:hAnsi="Times New Roman" w:hint="eastAsia"/>
          <w:color w:val="000000"/>
          <w:lang w:val="en-US" w:eastAsia="zh-CN"/>
        </w:rPr>
        <w:t>decoupled</w:t>
      </w:r>
      <w:r w:rsidR="00583774">
        <w:rPr>
          <w:rFonts w:ascii="Times New Roman" w:eastAsia="Microsoft YaHei UI" w:hAnsi="Times New Roman" w:hint="eastAsia"/>
          <w:color w:val="000000"/>
          <w:lang w:val="en-US" w:eastAsia="zh-CN"/>
        </w:rPr>
        <w:t xml:space="preserve">, so </w:t>
      </w:r>
      <w:r w:rsidR="00583774">
        <w:rPr>
          <w:rFonts w:ascii="Times New Roman" w:eastAsia="Microsoft YaHei UI" w:hAnsi="Times New Roman"/>
          <w:color w:val="000000"/>
          <w:lang w:val="en-US" w:eastAsia="zh-CN"/>
        </w:rPr>
        <w:t>that</w:t>
      </w:r>
      <w:r w:rsidR="00583774">
        <w:rPr>
          <w:rFonts w:ascii="Times New Roman" w:eastAsia="Microsoft YaHei UI" w:hAnsi="Times New Roman" w:hint="eastAsia"/>
          <w:color w:val="000000"/>
          <w:lang w:val="en-US" w:eastAsia="zh-CN"/>
        </w:rPr>
        <w:t xml:space="preserve"> UE supporting LTM may have no L1 measurement results. </w:t>
      </w:r>
      <w:r w:rsidR="003B6F0E">
        <w:rPr>
          <w:rFonts w:ascii="Times New Roman" w:eastAsia="Microsoft YaHei UI" w:hAnsi="Times New Roman" w:hint="eastAsia"/>
          <w:color w:val="000000"/>
          <w:lang w:val="en-US" w:eastAsia="zh-CN"/>
        </w:rPr>
        <w:t xml:space="preserve">Based on last meeting agreement, </w:t>
      </w:r>
      <w:r w:rsidR="008E793A" w:rsidRPr="008E793A">
        <w:rPr>
          <w:rFonts w:ascii="Times New Roman" w:eastAsia="Microsoft YaHei UI" w:hAnsi="Times New Roman"/>
          <w:color w:val="000000"/>
          <w:lang w:val="en-US" w:eastAsia="zh-CN"/>
        </w:rPr>
        <w:t>CU needs to request the DU to send MAC CE to trigger LTM execution based on UE Layer 3 measurements</w:t>
      </w:r>
      <w:r w:rsidR="008E793A">
        <w:rPr>
          <w:rFonts w:ascii="Times New Roman" w:eastAsia="Microsoft YaHei UI" w:hAnsi="Times New Roman" w:hint="eastAsia"/>
          <w:color w:val="000000"/>
          <w:lang w:val="en-US" w:eastAsia="zh-CN"/>
        </w:rPr>
        <w:t>, and there</w:t>
      </w:r>
      <w:r w:rsidR="008E793A">
        <w:rPr>
          <w:rFonts w:ascii="Times New Roman" w:eastAsia="Microsoft YaHei UI" w:hAnsi="Times New Roman"/>
          <w:color w:val="000000"/>
          <w:lang w:val="en-US" w:eastAsia="zh-CN"/>
        </w:rPr>
        <w:t>’</w:t>
      </w:r>
      <w:r w:rsidR="008E793A">
        <w:rPr>
          <w:rFonts w:ascii="Times New Roman" w:eastAsia="Microsoft YaHei UI" w:hAnsi="Times New Roman" w:hint="eastAsia"/>
          <w:color w:val="000000"/>
          <w:lang w:val="en-US" w:eastAsia="zh-CN"/>
        </w:rPr>
        <w:t xml:space="preserve">s related LS for RAN3 for F1 </w:t>
      </w:r>
      <w:r w:rsidR="001C6EE6">
        <w:rPr>
          <w:rFonts w:ascii="Times New Roman" w:eastAsia="Microsoft YaHei UI" w:hAnsi="Times New Roman" w:hint="eastAsia"/>
          <w:color w:val="000000"/>
          <w:lang w:val="en-US" w:eastAsia="zh-CN"/>
        </w:rPr>
        <w:t>enhancements</w:t>
      </w:r>
      <w:r w:rsidR="00573711">
        <w:rPr>
          <w:rFonts w:ascii="Times New Roman" w:eastAsia="Microsoft YaHei UI" w:hAnsi="Times New Roman" w:hint="eastAsia"/>
          <w:color w:val="000000"/>
          <w:lang w:val="en-US" w:eastAsia="zh-CN"/>
        </w:rPr>
        <w:t xml:space="preserve"> [2]</w:t>
      </w:r>
      <w:r w:rsidR="001C6EE6">
        <w:rPr>
          <w:rFonts w:ascii="Times New Roman" w:eastAsia="Microsoft YaHei UI" w:hAnsi="Times New Roman" w:hint="eastAsia"/>
          <w:color w:val="000000"/>
          <w:lang w:val="en-US" w:eastAsia="zh-CN"/>
        </w:rPr>
        <w:t>.</w:t>
      </w:r>
      <w:r w:rsidR="000A6701">
        <w:rPr>
          <w:rFonts w:ascii="Times New Roman" w:eastAsia="Microsoft YaHei UI" w:hAnsi="Times New Roman" w:hint="eastAsia"/>
          <w:color w:val="000000"/>
          <w:lang w:val="en-US" w:eastAsia="zh-CN"/>
        </w:rPr>
        <w:t xml:space="preserve">  </w:t>
      </w:r>
    </w:p>
    <w:p w14:paraId="596AC6C4" w14:textId="49D017DE" w:rsidR="000A6701" w:rsidRDefault="000A6701" w:rsidP="00583774">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For L1 measurement results triggered LTM,</w:t>
      </w:r>
      <w:r w:rsidR="00A15A58">
        <w:rPr>
          <w:rFonts w:ascii="Times New Roman" w:eastAsia="Microsoft YaHei UI" w:hAnsi="Times New Roman" w:hint="eastAsia"/>
          <w:color w:val="000000"/>
          <w:lang w:val="en-US" w:eastAsia="zh-CN"/>
        </w:rPr>
        <w:t xml:space="preserve"> t</w:t>
      </w:r>
      <w:r w:rsidR="00A15A58" w:rsidRPr="00A15A58">
        <w:rPr>
          <w:rFonts w:ascii="Times New Roman" w:eastAsia="Microsoft YaHei UI" w:hAnsi="Times New Roman"/>
          <w:color w:val="000000"/>
          <w:lang w:val="en-US" w:eastAsia="zh-CN"/>
        </w:rPr>
        <w:t>he gNB-DU sends the DU-CU CELL CHANGE NOTIFICATION message to the gNB-CU to indicate the initiation of the Cell Switch command to the UE including the target cell ID and the TCI state ID</w:t>
      </w:r>
      <w:r w:rsidR="00A15A58">
        <w:rPr>
          <w:rFonts w:ascii="Times New Roman" w:eastAsia="Microsoft YaHei UI" w:hAnsi="Times New Roman" w:hint="eastAsia"/>
          <w:color w:val="000000"/>
          <w:lang w:val="en-US" w:eastAsia="zh-CN"/>
        </w:rPr>
        <w:t xml:space="preserve"> after sending LTM cell switch command to the UE. </w:t>
      </w:r>
    </w:p>
    <w:p w14:paraId="4F574AA6" w14:textId="1477395A" w:rsidR="0053164E" w:rsidRPr="00AB081F" w:rsidRDefault="0053164E" w:rsidP="00646E4D">
      <w:pPr>
        <w:spacing w:before="240"/>
        <w:ind w:left="1276" w:hangingChars="638" w:hanging="1276"/>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Observation 1: In current LTM procedure, t</w:t>
      </w:r>
      <w:r w:rsidRPr="00AB081F">
        <w:rPr>
          <w:rFonts w:ascii="Times New Roman" w:eastAsia="Microsoft YaHei UI" w:hAnsi="Times New Roman"/>
          <w:b/>
          <w:bCs/>
          <w:color w:val="000000"/>
          <w:lang w:val="en-US" w:eastAsia="zh-CN"/>
        </w:rPr>
        <w:t>he gNB-DU sends the DU-CU CELL CHANGE NOTIFICATION message to the gNB-CU to indicate the initiation of the Cell Switch command to the UE including the target cell ID and the TCI state ID</w:t>
      </w:r>
      <w:r w:rsidRPr="00AB081F">
        <w:rPr>
          <w:rFonts w:ascii="Times New Roman" w:eastAsia="Microsoft YaHei UI" w:hAnsi="Times New Roman" w:hint="eastAsia"/>
          <w:b/>
          <w:bCs/>
          <w:color w:val="000000"/>
          <w:lang w:val="en-US" w:eastAsia="zh-CN"/>
        </w:rPr>
        <w:t xml:space="preserve"> after sending LTM cell switch command to the UE.</w:t>
      </w:r>
    </w:p>
    <w:p w14:paraId="149160FA" w14:textId="0B6076F4" w:rsidR="0053164E" w:rsidRPr="0053164E" w:rsidRDefault="0053164E" w:rsidP="00583774">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However, when it comes to L3 measurement result triggered LTM,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rational </w:t>
      </w:r>
      <w:r>
        <w:rPr>
          <w:rFonts w:ascii="Times New Roman" w:eastAsia="Microsoft YaHei UI" w:hAnsi="Times New Roman"/>
          <w:color w:val="000000"/>
          <w:lang w:val="en-US" w:eastAsia="zh-CN"/>
        </w:rPr>
        <w:t>that</w:t>
      </w:r>
      <w:r>
        <w:rPr>
          <w:rFonts w:ascii="Times New Roman" w:eastAsia="Microsoft YaHei UI" w:hAnsi="Times New Roman" w:hint="eastAsia"/>
          <w:color w:val="000000"/>
          <w:lang w:val="en-US" w:eastAsia="zh-CN"/>
        </w:rPr>
        <w:t xml:space="preserve"> gNB-CU only indicates the target cell ID and related information but not L3 measurement results, in this case, there</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s no need for the gNB-DU to send target cell ID to the gNB-CU again.</w:t>
      </w:r>
    </w:p>
    <w:p w14:paraId="0BBFD64D" w14:textId="66190110" w:rsidR="000F18B1" w:rsidRPr="00AB081F" w:rsidRDefault="000F18B1" w:rsidP="00646E4D">
      <w:pPr>
        <w:spacing w:before="240"/>
        <w:ind w:left="992" w:hangingChars="496" w:hanging="992"/>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Proposal 1: For L3 measurement results triggered LTM, it</w:t>
      </w:r>
      <w:r w:rsidRPr="00AB081F">
        <w:rPr>
          <w:rFonts w:ascii="Times New Roman" w:eastAsia="Microsoft YaHei UI" w:hAnsi="Times New Roman"/>
          <w:b/>
          <w:bCs/>
          <w:color w:val="000000"/>
          <w:lang w:val="en-US" w:eastAsia="zh-CN"/>
        </w:rPr>
        <w:t>’</w:t>
      </w:r>
      <w:r w:rsidRPr="00AB081F">
        <w:rPr>
          <w:rFonts w:ascii="Times New Roman" w:eastAsia="Microsoft YaHei UI" w:hAnsi="Times New Roman" w:hint="eastAsia"/>
          <w:b/>
          <w:bCs/>
          <w:color w:val="000000"/>
          <w:lang w:val="en-US" w:eastAsia="zh-CN"/>
        </w:rPr>
        <w:t xml:space="preserve">s not needed for the </w:t>
      </w:r>
      <w:r w:rsidR="009F77BC">
        <w:rPr>
          <w:rFonts w:ascii="Times New Roman" w:eastAsia="Microsoft YaHei UI" w:hAnsi="Times New Roman" w:hint="eastAsia"/>
          <w:b/>
          <w:bCs/>
          <w:color w:val="000000"/>
          <w:lang w:val="en-US" w:eastAsia="zh-CN"/>
        </w:rPr>
        <w:t xml:space="preserve">source </w:t>
      </w:r>
      <w:proofErr w:type="spellStart"/>
      <w:r w:rsidRPr="00AB081F">
        <w:rPr>
          <w:rFonts w:ascii="Times New Roman" w:eastAsia="Microsoft YaHei UI" w:hAnsi="Times New Roman" w:hint="eastAsia"/>
          <w:b/>
          <w:bCs/>
          <w:color w:val="000000"/>
          <w:lang w:val="en-US" w:eastAsia="zh-CN"/>
        </w:rPr>
        <w:t>gNB</w:t>
      </w:r>
      <w:proofErr w:type="spellEnd"/>
      <w:r w:rsidRPr="00AB081F">
        <w:rPr>
          <w:rFonts w:ascii="Times New Roman" w:eastAsia="Microsoft YaHei UI" w:hAnsi="Times New Roman" w:hint="eastAsia"/>
          <w:b/>
          <w:bCs/>
          <w:color w:val="000000"/>
          <w:lang w:val="en-US" w:eastAsia="zh-CN"/>
        </w:rPr>
        <w:t xml:space="preserve">-DU to indicate cell ID to the </w:t>
      </w:r>
      <w:r w:rsidR="009F77BC">
        <w:rPr>
          <w:rFonts w:ascii="Times New Roman" w:eastAsia="Microsoft YaHei UI" w:hAnsi="Times New Roman" w:hint="eastAsia"/>
          <w:b/>
          <w:bCs/>
          <w:color w:val="000000"/>
          <w:lang w:val="en-US" w:eastAsia="zh-CN"/>
        </w:rPr>
        <w:t xml:space="preserve">source </w:t>
      </w:r>
      <w:proofErr w:type="spellStart"/>
      <w:r w:rsidRPr="00AB081F">
        <w:rPr>
          <w:rFonts w:ascii="Times New Roman" w:eastAsia="Microsoft YaHei UI" w:hAnsi="Times New Roman" w:hint="eastAsia"/>
          <w:b/>
          <w:bCs/>
          <w:color w:val="000000"/>
          <w:lang w:val="en-US" w:eastAsia="zh-CN"/>
        </w:rPr>
        <w:t>gNB</w:t>
      </w:r>
      <w:proofErr w:type="spellEnd"/>
      <w:r w:rsidRPr="00AB081F">
        <w:rPr>
          <w:rFonts w:ascii="Times New Roman" w:eastAsia="Microsoft YaHei UI" w:hAnsi="Times New Roman" w:hint="eastAsia"/>
          <w:b/>
          <w:bCs/>
          <w:color w:val="000000"/>
          <w:lang w:val="en-US" w:eastAsia="zh-CN"/>
        </w:rPr>
        <w:t>-CU after it send</w:t>
      </w:r>
      <w:r w:rsidR="009F77BC">
        <w:rPr>
          <w:rFonts w:ascii="Times New Roman" w:eastAsia="Microsoft YaHei UI" w:hAnsi="Times New Roman" w:hint="eastAsia"/>
          <w:b/>
          <w:bCs/>
          <w:color w:val="000000"/>
          <w:lang w:val="en-US" w:eastAsia="zh-CN"/>
        </w:rPr>
        <w:t>s</w:t>
      </w:r>
      <w:r w:rsidRPr="00AB081F">
        <w:rPr>
          <w:rFonts w:ascii="Times New Roman" w:eastAsia="Microsoft YaHei UI" w:hAnsi="Times New Roman" w:hint="eastAsia"/>
          <w:b/>
          <w:bCs/>
          <w:color w:val="000000"/>
          <w:lang w:val="en-US" w:eastAsia="zh-CN"/>
        </w:rPr>
        <w:t xml:space="preserve"> LTM cell switch command to the UE. </w:t>
      </w:r>
    </w:p>
    <w:p w14:paraId="75F99176" w14:textId="0A00CFD1" w:rsidR="00D03856" w:rsidRPr="00D03856" w:rsidRDefault="005A249B" w:rsidP="00583774">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The motivation to support L3 measurement based LTM is for the UE without L1 measurement capability. But when it comes to the UE with L1 measurement capability, it</w:t>
      </w:r>
      <w:r>
        <w:rPr>
          <w:rFonts w:ascii="Times New Roman" w:eastAsia="Microsoft YaHei UI" w:hAnsi="Times New Roman"/>
          <w:color w:val="000000"/>
          <w:lang w:val="en-US" w:eastAsia="zh-CN"/>
        </w:rPr>
        <w:t>’</w:t>
      </w:r>
      <w:r>
        <w:rPr>
          <w:rFonts w:ascii="Times New Roman" w:eastAsia="Microsoft YaHei UI" w:hAnsi="Times New Roman" w:hint="eastAsia"/>
          <w:color w:val="000000"/>
          <w:lang w:val="en-US" w:eastAsia="zh-CN"/>
        </w:rPr>
        <w:t xml:space="preserve">s not clear, whether </w:t>
      </w:r>
      <w:bookmarkStart w:id="8" w:name="OLE_LINK5"/>
      <w:r w:rsidR="00196726">
        <w:rPr>
          <w:rFonts w:ascii="Times New Roman" w:eastAsia="Microsoft YaHei UI" w:hAnsi="Times New Roman" w:hint="eastAsia"/>
          <w:color w:val="000000"/>
          <w:lang w:val="en-US" w:eastAsia="zh-CN"/>
        </w:rPr>
        <w:t>the gNB-</w:t>
      </w:r>
      <w:bookmarkEnd w:id="8"/>
      <w:r>
        <w:rPr>
          <w:rFonts w:ascii="Times New Roman" w:eastAsia="Microsoft YaHei UI" w:hAnsi="Times New Roman" w:hint="eastAsia"/>
          <w:color w:val="000000"/>
          <w:lang w:val="en-US" w:eastAsia="zh-CN"/>
        </w:rPr>
        <w:t xml:space="preserve">CU can request </w:t>
      </w:r>
      <w:r w:rsidR="00196726">
        <w:rPr>
          <w:rFonts w:ascii="Times New Roman" w:eastAsia="Microsoft YaHei UI" w:hAnsi="Times New Roman" w:hint="eastAsia"/>
          <w:color w:val="000000"/>
          <w:lang w:val="en-US" w:eastAsia="zh-CN"/>
        </w:rPr>
        <w:t>the gNB-</w:t>
      </w:r>
      <w:r>
        <w:rPr>
          <w:rFonts w:ascii="Times New Roman" w:eastAsia="Microsoft YaHei UI" w:hAnsi="Times New Roman" w:hint="eastAsia"/>
          <w:color w:val="000000"/>
          <w:lang w:val="en-US" w:eastAsia="zh-CN"/>
        </w:rPr>
        <w:t>DU to send LTM cell switch command based on L3 measurement results.</w:t>
      </w:r>
      <w:r w:rsidR="00D03856">
        <w:rPr>
          <w:rFonts w:ascii="Times New Roman" w:eastAsia="Microsoft YaHei UI" w:hAnsi="Times New Roman" w:hint="eastAsia"/>
          <w:color w:val="000000"/>
          <w:lang w:val="en-US" w:eastAsia="zh-CN"/>
        </w:rPr>
        <w:t xml:space="preserve"> If </w:t>
      </w:r>
      <w:r w:rsidR="00196726">
        <w:rPr>
          <w:rFonts w:ascii="Times New Roman" w:eastAsia="Microsoft YaHei UI" w:hAnsi="Times New Roman" w:hint="eastAsia"/>
          <w:color w:val="000000"/>
          <w:lang w:val="en-US" w:eastAsia="zh-CN"/>
        </w:rPr>
        <w:t>the gNB-</w:t>
      </w:r>
      <w:r w:rsidR="00D03856">
        <w:rPr>
          <w:rFonts w:ascii="Times New Roman" w:eastAsia="Microsoft YaHei UI" w:hAnsi="Times New Roman" w:hint="eastAsia"/>
          <w:color w:val="000000"/>
          <w:lang w:val="en-US" w:eastAsia="zh-CN"/>
        </w:rPr>
        <w:t xml:space="preserve">CU can request </w:t>
      </w:r>
      <w:r w:rsidR="00196726">
        <w:rPr>
          <w:rFonts w:ascii="Times New Roman" w:eastAsia="Microsoft YaHei UI" w:hAnsi="Times New Roman" w:hint="eastAsia"/>
          <w:color w:val="000000"/>
          <w:lang w:val="en-US" w:eastAsia="zh-CN"/>
        </w:rPr>
        <w:t>the gNB-</w:t>
      </w:r>
      <w:r w:rsidR="00D03856">
        <w:rPr>
          <w:rFonts w:ascii="Times New Roman" w:eastAsia="Microsoft YaHei UI" w:hAnsi="Times New Roman" w:hint="eastAsia"/>
          <w:color w:val="000000"/>
          <w:lang w:val="en-US" w:eastAsia="zh-CN"/>
        </w:rPr>
        <w:t xml:space="preserve">DU to send LTM switch </w:t>
      </w:r>
      <w:r w:rsidR="00D03856">
        <w:rPr>
          <w:rFonts w:ascii="Times New Roman" w:eastAsia="Microsoft YaHei UI" w:hAnsi="Times New Roman"/>
          <w:color w:val="000000"/>
          <w:lang w:val="en-US" w:eastAsia="zh-CN"/>
        </w:rPr>
        <w:t>command</w:t>
      </w:r>
      <w:r w:rsidR="00D03856">
        <w:rPr>
          <w:rFonts w:ascii="Times New Roman" w:eastAsia="Microsoft YaHei UI" w:hAnsi="Times New Roman" w:hint="eastAsia"/>
          <w:color w:val="000000"/>
          <w:lang w:val="en-US" w:eastAsia="zh-CN"/>
        </w:rPr>
        <w:t xml:space="preserve"> for the UE with L1 measurement capability, it may cause conflict between </w:t>
      </w:r>
      <w:r w:rsidR="00196726">
        <w:rPr>
          <w:rFonts w:ascii="Times New Roman" w:eastAsia="Microsoft YaHei UI" w:hAnsi="Times New Roman" w:hint="eastAsia"/>
          <w:color w:val="000000"/>
          <w:lang w:val="en-US" w:eastAsia="zh-CN"/>
        </w:rPr>
        <w:t>the gNB-</w:t>
      </w:r>
      <w:r w:rsidR="003256E0">
        <w:rPr>
          <w:rFonts w:ascii="Times New Roman" w:eastAsia="Microsoft YaHei UI" w:hAnsi="Times New Roman" w:hint="eastAsia"/>
          <w:color w:val="000000"/>
          <w:lang w:val="en-US" w:eastAsia="zh-CN"/>
        </w:rPr>
        <w:t xml:space="preserve">CU and </w:t>
      </w:r>
      <w:r w:rsidR="00196726">
        <w:rPr>
          <w:rFonts w:ascii="Times New Roman" w:eastAsia="Microsoft YaHei UI" w:hAnsi="Times New Roman" w:hint="eastAsia"/>
          <w:color w:val="000000"/>
          <w:lang w:val="en-US" w:eastAsia="zh-CN"/>
        </w:rPr>
        <w:t>the gNB-</w:t>
      </w:r>
      <w:r w:rsidR="003256E0">
        <w:rPr>
          <w:rFonts w:ascii="Times New Roman" w:eastAsia="Microsoft YaHei UI" w:hAnsi="Times New Roman" w:hint="eastAsia"/>
          <w:color w:val="000000"/>
          <w:lang w:val="en-US" w:eastAsia="zh-CN"/>
        </w:rPr>
        <w:t xml:space="preserve">DU on the target cell selection. In our opinion, LTM is to take advantage of L1 measurement, therefore, for  the UE with L1 measurement capability, </w:t>
      </w:r>
      <w:r w:rsidR="006E60DF">
        <w:rPr>
          <w:rFonts w:ascii="Times New Roman" w:eastAsia="Microsoft YaHei UI" w:hAnsi="Times New Roman" w:hint="eastAsia"/>
          <w:color w:val="000000"/>
          <w:lang w:val="en-US" w:eastAsia="zh-CN"/>
        </w:rPr>
        <w:t>the gNB-</w:t>
      </w:r>
      <w:r w:rsidR="003256E0">
        <w:rPr>
          <w:rFonts w:ascii="Times New Roman" w:eastAsia="Microsoft YaHei UI" w:hAnsi="Times New Roman" w:hint="eastAsia"/>
          <w:color w:val="000000"/>
          <w:lang w:val="en-US" w:eastAsia="zh-CN"/>
        </w:rPr>
        <w:t>CU should not request LTM based on L3 measurement results.</w:t>
      </w:r>
    </w:p>
    <w:p w14:paraId="1BB794C5" w14:textId="12F6E760" w:rsidR="00005D1F" w:rsidRPr="00AB081F" w:rsidRDefault="00F235DC" w:rsidP="00A72D24">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Proposal 2: </w:t>
      </w:r>
      <w:r w:rsidR="003256E0" w:rsidRPr="00A72D24">
        <w:rPr>
          <w:rFonts w:ascii="Times New Roman" w:eastAsia="Microsoft YaHei UI" w:hAnsi="Times New Roman" w:hint="eastAsia"/>
          <w:b/>
          <w:bCs/>
          <w:color w:val="000000"/>
          <w:lang w:val="en-US" w:eastAsia="zh-CN"/>
        </w:rPr>
        <w:t>For the U</w:t>
      </w:r>
      <w:r w:rsidR="003256E0">
        <w:rPr>
          <w:rFonts w:ascii="Times New Roman" w:eastAsia="Microsoft YaHei UI" w:hAnsi="Times New Roman" w:hint="eastAsia"/>
          <w:b/>
          <w:bCs/>
          <w:color w:val="000000"/>
          <w:lang w:val="en-US" w:eastAsia="zh-CN"/>
        </w:rPr>
        <w:t xml:space="preserve">E with capability of L1 measurement, </w:t>
      </w:r>
      <w:r w:rsidR="00196726">
        <w:rPr>
          <w:rFonts w:ascii="Times New Roman" w:eastAsia="Microsoft YaHei UI" w:hAnsi="Times New Roman" w:hint="eastAsia"/>
          <w:b/>
          <w:bCs/>
          <w:color w:val="000000"/>
          <w:lang w:val="en-US" w:eastAsia="zh-CN"/>
        </w:rPr>
        <w:t xml:space="preserve">the </w:t>
      </w:r>
      <w:r w:rsidR="009F77BC">
        <w:rPr>
          <w:rFonts w:ascii="Times New Roman" w:eastAsia="Microsoft YaHei UI" w:hAnsi="Times New Roman" w:hint="eastAsia"/>
          <w:b/>
          <w:bCs/>
          <w:color w:val="000000"/>
          <w:lang w:val="en-US" w:eastAsia="zh-CN"/>
        </w:rPr>
        <w:t xml:space="preserve">source </w:t>
      </w:r>
      <w:proofErr w:type="spellStart"/>
      <w:r w:rsidR="00196726">
        <w:rPr>
          <w:rFonts w:ascii="Times New Roman" w:eastAsia="Microsoft YaHei UI" w:hAnsi="Times New Roman" w:hint="eastAsia"/>
          <w:b/>
          <w:bCs/>
          <w:color w:val="000000"/>
          <w:lang w:val="en-US" w:eastAsia="zh-CN"/>
        </w:rPr>
        <w:t>gNB</w:t>
      </w:r>
      <w:proofErr w:type="spellEnd"/>
      <w:r w:rsidR="00196726">
        <w:rPr>
          <w:rFonts w:ascii="Times New Roman" w:eastAsia="Microsoft YaHei UI" w:hAnsi="Times New Roman" w:hint="eastAsia"/>
          <w:b/>
          <w:bCs/>
          <w:color w:val="000000"/>
          <w:lang w:val="en-US" w:eastAsia="zh-CN"/>
        </w:rPr>
        <w:t>-</w:t>
      </w:r>
      <w:r w:rsidR="003256E0">
        <w:rPr>
          <w:rFonts w:ascii="Times New Roman" w:eastAsia="Microsoft YaHei UI" w:hAnsi="Times New Roman" w:hint="eastAsia"/>
          <w:b/>
          <w:bCs/>
          <w:color w:val="000000"/>
          <w:lang w:val="en-US" w:eastAsia="zh-CN"/>
        </w:rPr>
        <w:t>CU cannot req</w:t>
      </w:r>
      <w:r w:rsidR="005B049A">
        <w:rPr>
          <w:rFonts w:ascii="Times New Roman" w:eastAsia="Microsoft YaHei UI" w:hAnsi="Times New Roman" w:hint="eastAsia"/>
          <w:b/>
          <w:bCs/>
          <w:color w:val="000000"/>
          <w:lang w:val="en-US" w:eastAsia="zh-CN"/>
        </w:rPr>
        <w:t xml:space="preserve">uest </w:t>
      </w:r>
      <w:r w:rsidR="00196726">
        <w:rPr>
          <w:rFonts w:ascii="Times New Roman" w:eastAsia="Microsoft YaHei UI" w:hAnsi="Times New Roman" w:hint="eastAsia"/>
          <w:b/>
          <w:bCs/>
          <w:color w:val="000000"/>
          <w:lang w:val="en-US" w:eastAsia="zh-CN"/>
        </w:rPr>
        <w:t xml:space="preserve">the </w:t>
      </w:r>
      <w:r w:rsidR="009F77BC">
        <w:rPr>
          <w:rFonts w:ascii="Times New Roman" w:eastAsia="Microsoft YaHei UI" w:hAnsi="Times New Roman" w:hint="eastAsia"/>
          <w:b/>
          <w:bCs/>
          <w:color w:val="000000"/>
          <w:lang w:val="en-US" w:eastAsia="zh-CN"/>
        </w:rPr>
        <w:t xml:space="preserve">source </w:t>
      </w:r>
      <w:proofErr w:type="spellStart"/>
      <w:r w:rsidR="00196726">
        <w:rPr>
          <w:rFonts w:ascii="Times New Roman" w:eastAsia="Microsoft YaHei UI" w:hAnsi="Times New Roman" w:hint="eastAsia"/>
          <w:b/>
          <w:bCs/>
          <w:color w:val="000000"/>
          <w:lang w:val="en-US" w:eastAsia="zh-CN"/>
        </w:rPr>
        <w:t>gNB</w:t>
      </w:r>
      <w:proofErr w:type="spellEnd"/>
      <w:r w:rsidR="00196726">
        <w:rPr>
          <w:rFonts w:ascii="Times New Roman" w:eastAsia="Microsoft YaHei UI" w:hAnsi="Times New Roman" w:hint="eastAsia"/>
          <w:b/>
          <w:bCs/>
          <w:color w:val="000000"/>
          <w:lang w:val="en-US" w:eastAsia="zh-CN"/>
        </w:rPr>
        <w:t>-</w:t>
      </w:r>
      <w:r w:rsidR="005B049A">
        <w:rPr>
          <w:rFonts w:ascii="Times New Roman" w:eastAsia="Microsoft YaHei UI" w:hAnsi="Times New Roman" w:hint="eastAsia"/>
          <w:b/>
          <w:bCs/>
          <w:color w:val="000000"/>
          <w:lang w:val="en-US" w:eastAsia="zh-CN"/>
        </w:rPr>
        <w:t>DU</w:t>
      </w:r>
      <w:r w:rsidR="00A72D24" w:rsidRPr="00A72D24">
        <w:rPr>
          <w:rFonts w:ascii="Times New Roman" w:eastAsia="Microsoft YaHei UI" w:hAnsi="Times New Roman"/>
          <w:b/>
          <w:bCs/>
          <w:color w:val="000000"/>
          <w:lang w:val="en-US" w:eastAsia="zh-CN"/>
        </w:rPr>
        <w:t xml:space="preserve"> </w:t>
      </w:r>
      <w:r w:rsidR="00A72D24">
        <w:rPr>
          <w:rFonts w:ascii="Times New Roman" w:eastAsia="Microsoft YaHei UI" w:hAnsi="Times New Roman" w:hint="eastAsia"/>
          <w:b/>
          <w:bCs/>
          <w:color w:val="000000"/>
          <w:lang w:val="en-US" w:eastAsia="zh-CN"/>
        </w:rPr>
        <w:t>to trigger LTM cell switch command based on L3 measurement results.</w:t>
      </w:r>
    </w:p>
    <w:p w14:paraId="23CAB04E" w14:textId="36BB016B" w:rsidR="004200AC" w:rsidRDefault="004200AC" w:rsidP="00091821">
      <w:pPr>
        <w:pStyle w:val="2"/>
        <w:numPr>
          <w:ilvl w:val="2"/>
          <w:numId w:val="1"/>
        </w:numPr>
        <w:ind w:left="993" w:hanging="993"/>
      </w:pPr>
      <w:r w:rsidRPr="004200AC">
        <w:rPr>
          <w:rFonts w:hint="eastAsia"/>
        </w:rPr>
        <w:lastRenderedPageBreak/>
        <w:t>UE-based TA measurement</w:t>
      </w:r>
    </w:p>
    <w:p w14:paraId="0285AB35" w14:textId="40ABA02F" w:rsidR="00644D6B" w:rsidRDefault="004200AC" w:rsidP="004200AC">
      <w:pPr>
        <w:spacing w:before="240"/>
        <w:rPr>
          <w:rFonts w:ascii="Times New Roman" w:eastAsia="Microsoft YaHei UI" w:hAnsi="Times New Roman"/>
          <w:color w:val="000000"/>
          <w:lang w:val="en-US" w:eastAsia="zh-CN"/>
        </w:rPr>
      </w:pPr>
      <w:r w:rsidRPr="004200AC">
        <w:rPr>
          <w:rFonts w:ascii="Times New Roman" w:eastAsia="Microsoft YaHei UI" w:hAnsi="Times New Roman" w:hint="eastAsia"/>
          <w:color w:val="000000"/>
          <w:lang w:val="en-US" w:eastAsia="zh-CN"/>
        </w:rPr>
        <w:t>In Rel-18 intra-CU LTM, ex</w:t>
      </w:r>
      <w:r>
        <w:rPr>
          <w:rFonts w:ascii="Times New Roman" w:eastAsia="Microsoft YaHei UI" w:hAnsi="Times New Roman" w:hint="eastAsia"/>
          <w:color w:val="000000"/>
          <w:lang w:val="en-US" w:eastAsia="zh-CN"/>
        </w:rPr>
        <w:t xml:space="preserve">cept </w:t>
      </w:r>
      <w:r w:rsidR="004D2E98">
        <w:rPr>
          <w:rFonts w:ascii="Times New Roman" w:eastAsia="Microsoft YaHei UI" w:hAnsi="Times New Roman" w:hint="eastAsia"/>
          <w:color w:val="000000"/>
          <w:lang w:val="en-US" w:eastAsia="zh-CN"/>
        </w:rPr>
        <w:t>L2 handing, the UE</w:t>
      </w:r>
      <w:r w:rsidR="004D2E98">
        <w:rPr>
          <w:rFonts w:ascii="Times New Roman" w:eastAsia="Microsoft YaHei UI" w:hAnsi="Times New Roman"/>
          <w:color w:val="000000"/>
          <w:lang w:val="en-US" w:eastAsia="zh-CN"/>
        </w:rPr>
        <w:t>’</w:t>
      </w:r>
      <w:r w:rsidR="004D2E98">
        <w:rPr>
          <w:rFonts w:ascii="Times New Roman" w:eastAsia="Microsoft YaHei UI" w:hAnsi="Times New Roman" w:hint="eastAsia"/>
          <w:color w:val="000000"/>
          <w:lang w:val="en-US" w:eastAsia="zh-CN"/>
        </w:rPr>
        <w:t xml:space="preserve">s execution of UE-based TA </w:t>
      </w:r>
      <w:r w:rsidR="004D2E98">
        <w:rPr>
          <w:rFonts w:ascii="Times New Roman" w:eastAsia="Microsoft YaHei UI" w:hAnsi="Times New Roman"/>
          <w:color w:val="000000"/>
          <w:lang w:val="en-US" w:eastAsia="zh-CN"/>
        </w:rPr>
        <w:t>measurement</w:t>
      </w:r>
      <w:r w:rsidR="004D2E98">
        <w:rPr>
          <w:rFonts w:ascii="Times New Roman" w:eastAsia="Microsoft YaHei UI" w:hAnsi="Times New Roman" w:hint="eastAsia"/>
          <w:color w:val="000000"/>
          <w:lang w:val="en-US" w:eastAsia="zh-CN"/>
        </w:rPr>
        <w:t xml:space="preserve"> is </w:t>
      </w:r>
      <w:r w:rsidR="004D2E98">
        <w:rPr>
          <w:rFonts w:ascii="Times New Roman" w:eastAsia="Microsoft YaHei UI" w:hAnsi="Times New Roman"/>
          <w:color w:val="000000"/>
          <w:lang w:val="en-US" w:eastAsia="zh-CN"/>
        </w:rPr>
        <w:t>also</w:t>
      </w:r>
      <w:r w:rsidR="004D2E98">
        <w:rPr>
          <w:rFonts w:ascii="Times New Roman" w:eastAsia="Microsoft YaHei UI" w:hAnsi="Times New Roman" w:hint="eastAsia"/>
          <w:color w:val="000000"/>
          <w:lang w:val="en-US" w:eastAsia="zh-CN"/>
        </w:rPr>
        <w:t xml:space="preserve"> based on the related ID comparison of the serving cell and candidate cell. </w:t>
      </w:r>
      <w:r w:rsidR="005D046B">
        <w:rPr>
          <w:rFonts w:ascii="Times New Roman" w:eastAsia="Microsoft YaHei UI" w:hAnsi="Times New Roman" w:hint="eastAsia"/>
          <w:color w:val="000000"/>
          <w:lang w:val="en-US" w:eastAsia="zh-CN"/>
        </w:rPr>
        <w:t>I</w:t>
      </w:r>
      <w:r w:rsidR="00CC262B">
        <w:rPr>
          <w:rFonts w:ascii="Times New Roman" w:eastAsia="Microsoft YaHei UI" w:hAnsi="Times New Roman" w:hint="eastAsia"/>
          <w:color w:val="000000"/>
          <w:lang w:val="en-US" w:eastAsia="zh-CN"/>
        </w:rPr>
        <w:t>n the current spec, it</w:t>
      </w:r>
      <w:r w:rsidR="00CC262B">
        <w:rPr>
          <w:rFonts w:ascii="Times New Roman" w:eastAsia="Microsoft YaHei UI" w:hAnsi="Times New Roman"/>
          <w:color w:val="000000"/>
          <w:lang w:val="en-US" w:eastAsia="zh-CN"/>
        </w:rPr>
        <w:t>’</w:t>
      </w:r>
      <w:r w:rsidR="00CC262B">
        <w:rPr>
          <w:rFonts w:ascii="Times New Roman" w:eastAsia="Microsoft YaHei UI" w:hAnsi="Times New Roman" w:hint="eastAsia"/>
          <w:color w:val="000000"/>
          <w:lang w:val="en-US" w:eastAsia="zh-CN"/>
        </w:rPr>
        <w:t xml:space="preserve">s UE implementation on how to measure TA when this way is configured by the </w:t>
      </w:r>
      <w:r w:rsidR="00CC262B">
        <w:rPr>
          <w:rFonts w:ascii="Times New Roman" w:eastAsia="Microsoft YaHei UI" w:hAnsi="Times New Roman"/>
          <w:color w:val="000000"/>
          <w:lang w:val="en-US" w:eastAsia="zh-CN"/>
        </w:rPr>
        <w:t>network</w:t>
      </w:r>
      <w:r w:rsidR="005D046B">
        <w:rPr>
          <w:rFonts w:ascii="Times New Roman" w:eastAsia="Microsoft YaHei UI" w:hAnsi="Times New Roman" w:hint="eastAsia"/>
          <w:color w:val="000000"/>
          <w:lang w:val="en-US" w:eastAsia="zh-CN"/>
        </w:rPr>
        <w:t>, and there</w:t>
      </w:r>
      <w:r w:rsidR="005D046B">
        <w:rPr>
          <w:rFonts w:ascii="Times New Roman" w:eastAsia="Microsoft YaHei UI" w:hAnsi="Times New Roman"/>
          <w:color w:val="000000"/>
          <w:lang w:val="en-US" w:eastAsia="zh-CN"/>
        </w:rPr>
        <w:t>’</w:t>
      </w:r>
      <w:r w:rsidR="005D046B">
        <w:rPr>
          <w:rFonts w:ascii="Times New Roman" w:eastAsia="Microsoft YaHei UI" w:hAnsi="Times New Roman" w:hint="eastAsia"/>
          <w:color w:val="000000"/>
          <w:lang w:val="en-US" w:eastAsia="zh-CN"/>
        </w:rPr>
        <w:t>s no restrictions on the scenarios  in which UE can be configured with UE-based TA measurement. I</w:t>
      </w:r>
      <w:r w:rsidR="00C07D9E">
        <w:rPr>
          <w:rFonts w:ascii="Times New Roman" w:eastAsia="Microsoft YaHei UI" w:hAnsi="Times New Roman" w:hint="eastAsia"/>
          <w:color w:val="000000"/>
          <w:lang w:val="en-US" w:eastAsia="zh-CN"/>
        </w:rPr>
        <w:t xml:space="preserve">n other words, </w:t>
      </w:r>
      <w:r w:rsidR="00C07D9E">
        <w:rPr>
          <w:rFonts w:ascii="Times New Roman" w:eastAsia="Microsoft YaHei UI" w:hAnsi="Times New Roman"/>
          <w:color w:val="000000"/>
          <w:lang w:val="en-US" w:eastAsia="zh-CN"/>
        </w:rPr>
        <w:t>whether</w:t>
      </w:r>
      <w:r w:rsidR="00C07D9E">
        <w:rPr>
          <w:rFonts w:ascii="Times New Roman" w:eastAsia="Microsoft YaHei UI" w:hAnsi="Times New Roman" w:hint="eastAsia"/>
          <w:color w:val="000000"/>
          <w:lang w:val="en-US" w:eastAsia="zh-CN"/>
        </w:rPr>
        <w:t xml:space="preserve"> to configure UE-based TA </w:t>
      </w:r>
      <w:r w:rsidR="00C07D9E">
        <w:rPr>
          <w:rFonts w:ascii="Times New Roman" w:eastAsia="Microsoft YaHei UI" w:hAnsi="Times New Roman"/>
          <w:color w:val="000000"/>
          <w:lang w:val="en-US" w:eastAsia="zh-CN"/>
        </w:rPr>
        <w:t>measurement</w:t>
      </w:r>
      <w:r w:rsidR="00C07D9E">
        <w:rPr>
          <w:rFonts w:ascii="Times New Roman" w:eastAsia="Microsoft YaHei UI" w:hAnsi="Times New Roman" w:hint="eastAsia"/>
          <w:color w:val="000000"/>
          <w:lang w:val="en-US" w:eastAsia="zh-CN"/>
        </w:rPr>
        <w:t xml:space="preserve"> to the UE is a kind of network implementation, maybe it is decided based on the prior i</w:t>
      </w:r>
      <w:r w:rsidR="00644D6B">
        <w:rPr>
          <w:rFonts w:ascii="Times New Roman" w:eastAsia="Microsoft YaHei UI" w:hAnsi="Times New Roman" w:hint="eastAsia"/>
          <w:color w:val="000000"/>
          <w:lang w:val="en-US" w:eastAsia="zh-CN"/>
        </w:rPr>
        <w:t>nformation in the serving cell.</w:t>
      </w:r>
    </w:p>
    <w:p w14:paraId="7C999DC5" w14:textId="5719789E" w:rsidR="00644D6B" w:rsidRPr="00080C25" w:rsidRDefault="00644D6B" w:rsidP="0023357A">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sidR="00245991">
        <w:rPr>
          <w:rFonts w:ascii="Times New Roman" w:eastAsia="Microsoft YaHei UI" w:hAnsi="Times New Roman" w:hint="eastAsia"/>
          <w:b/>
          <w:bCs/>
          <w:color w:val="000000"/>
          <w:lang w:val="en-US" w:eastAsia="zh-CN"/>
        </w:rPr>
        <w:t>2</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sidR="009F77BC">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772B4113" w14:textId="0739EB52" w:rsidR="00644D6B" w:rsidRDefault="00644D6B" w:rsidP="004200AC">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W</w:t>
      </w:r>
      <w:r>
        <w:rPr>
          <w:rFonts w:ascii="Times New Roman" w:eastAsia="Microsoft YaHei UI" w:hAnsi="Times New Roman" w:hint="eastAsia"/>
          <w:color w:val="000000"/>
          <w:lang w:val="en-US" w:eastAsia="zh-CN"/>
        </w:rPr>
        <w:t>hen it comes to Rel-19 inter-CU LTM, we think the same principle can be applied</w:t>
      </w:r>
      <w:r w:rsidR="00B6653D">
        <w:rPr>
          <w:rFonts w:ascii="Times New Roman" w:eastAsia="Microsoft YaHei UI" w:hAnsi="Times New Roman" w:hint="eastAsia"/>
          <w:color w:val="000000"/>
          <w:lang w:val="en-US" w:eastAsia="zh-CN"/>
        </w:rPr>
        <w:t>, t</w:t>
      </w:r>
      <w:r>
        <w:rPr>
          <w:rFonts w:ascii="Times New Roman" w:eastAsia="Microsoft YaHei UI" w:hAnsi="Times New Roman" w:hint="eastAsia"/>
          <w:color w:val="000000"/>
          <w:lang w:val="en-US" w:eastAsia="zh-CN"/>
        </w:rPr>
        <w:t>he serving cell can configure UE-based TA measurement to the U</w:t>
      </w:r>
      <w:r w:rsidR="00B6653D">
        <w:rPr>
          <w:rFonts w:ascii="Times New Roman" w:eastAsia="Microsoft YaHei UI" w:hAnsi="Times New Roman" w:hint="eastAsia"/>
          <w:color w:val="000000"/>
          <w:lang w:val="en-US" w:eastAsia="zh-CN"/>
        </w:rPr>
        <w:t>E. If UE cannot access to the target cell successfully, it can fallback to legacy RACH procedure</w:t>
      </w:r>
      <w:r w:rsidR="00044446">
        <w:rPr>
          <w:rFonts w:ascii="Times New Roman" w:eastAsia="Microsoft YaHei UI" w:hAnsi="Times New Roman" w:hint="eastAsia"/>
          <w:color w:val="000000"/>
          <w:lang w:val="en-US" w:eastAsia="zh-CN"/>
        </w:rPr>
        <w:t>.</w:t>
      </w:r>
    </w:p>
    <w:p w14:paraId="6FAE0BF9" w14:textId="5794110E" w:rsidR="00044446" w:rsidRPr="00080C25" w:rsidRDefault="00044446" w:rsidP="004200AC">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sidR="00F235DC">
        <w:rPr>
          <w:rFonts w:ascii="Times New Roman" w:eastAsia="Microsoft YaHei UI" w:hAnsi="Times New Roman" w:hint="eastAsia"/>
          <w:b/>
          <w:bCs/>
          <w:color w:val="000000"/>
          <w:lang w:val="en-US" w:eastAsia="zh-CN"/>
        </w:rPr>
        <w:t>3</w:t>
      </w:r>
      <w:r w:rsidRPr="00080C25">
        <w:rPr>
          <w:rFonts w:ascii="Times New Roman" w:eastAsia="Microsoft YaHei UI" w:hAnsi="Times New Roman" w:hint="eastAsia"/>
          <w:b/>
          <w:bCs/>
          <w:color w:val="000000"/>
          <w:lang w:val="en-US" w:eastAsia="zh-CN"/>
        </w:rPr>
        <w:t>: UE-based  TA  measurement can be supported in Rel-19 inter-CU LTM.</w:t>
      </w:r>
    </w:p>
    <w:p w14:paraId="0E328462" w14:textId="482A2860" w:rsidR="00A828A0" w:rsidRDefault="00A828A0" w:rsidP="00091821">
      <w:pPr>
        <w:pStyle w:val="2"/>
        <w:numPr>
          <w:ilvl w:val="2"/>
          <w:numId w:val="1"/>
        </w:numPr>
        <w:ind w:left="993" w:hanging="993"/>
        <w:rPr>
          <w:rFonts w:eastAsia="Microsoft YaHei UI" w:cs="Arial"/>
          <w:color w:val="000000"/>
        </w:rPr>
      </w:pPr>
      <w:r w:rsidRPr="00F263B1">
        <w:t>Stage 2 signalling proce</w:t>
      </w:r>
      <w:r w:rsidRPr="00C82208">
        <w:rPr>
          <w:rFonts w:cs="Arial"/>
        </w:rPr>
        <w:t>dure</w:t>
      </w:r>
      <w:r w:rsidRPr="00C82208">
        <w:rPr>
          <w:rFonts w:eastAsia="Microsoft YaHei UI" w:cs="Arial"/>
          <w:color w:val="000000"/>
        </w:rPr>
        <w:t xml:space="preserve"> </w:t>
      </w:r>
    </w:p>
    <w:p w14:paraId="498AFC81" w14:textId="18AAA5EB" w:rsidR="00AB3FA8" w:rsidRPr="00080C25" w:rsidRDefault="001D20CA" w:rsidP="001D20CA">
      <w:pPr>
        <w:rPr>
          <w:rFonts w:ascii="Times New Roman" w:hAnsi="Times New Roman"/>
          <w:lang w:val="en-US" w:eastAsia="zh-CN"/>
        </w:rPr>
      </w:pPr>
      <w:r w:rsidRPr="00080C25">
        <w:rPr>
          <w:rFonts w:ascii="Times New Roman" w:hAnsi="Times New Roman"/>
          <w:lang w:val="en-US" w:eastAsia="zh-CN"/>
        </w:rPr>
        <w:t xml:space="preserve">Basic procedure has been discussed in the </w:t>
      </w:r>
      <w:r w:rsidR="00D32AB2">
        <w:rPr>
          <w:rFonts w:ascii="Times New Roman" w:hAnsi="Times New Roman" w:hint="eastAsia"/>
          <w:lang w:val="en-US" w:eastAsia="zh-CN"/>
        </w:rPr>
        <w:t xml:space="preserve">previous </w:t>
      </w:r>
      <w:r w:rsidRPr="00080C25">
        <w:rPr>
          <w:rFonts w:ascii="Times New Roman" w:hAnsi="Times New Roman"/>
          <w:lang w:val="en-US" w:eastAsia="zh-CN"/>
        </w:rPr>
        <w:t>meetings, but there’re still some open issues</w:t>
      </w:r>
      <w:r w:rsidR="00AB3FA8" w:rsidRPr="00080C25">
        <w:rPr>
          <w:rFonts w:ascii="Times New Roman" w:hAnsi="Times New Roman"/>
          <w:lang w:val="en-US" w:eastAsia="zh-CN"/>
        </w:rPr>
        <w:t>:</w:t>
      </w:r>
    </w:p>
    <w:p w14:paraId="425DC070" w14:textId="77777777" w:rsidR="00A85D9C" w:rsidRPr="00350A12" w:rsidRDefault="00A85D9C" w:rsidP="00A85D9C">
      <w:pPr>
        <w:pStyle w:val="af7"/>
        <w:numPr>
          <w:ilvl w:val="0"/>
          <w:numId w:val="39"/>
        </w:numPr>
        <w:rPr>
          <w:rFonts w:ascii="Times New Roman" w:hAnsi="Times New Roman"/>
          <w:b/>
          <w:bCs/>
          <w:lang w:val="en-US" w:eastAsia="zh-CN"/>
        </w:rPr>
      </w:pPr>
      <w:r w:rsidRPr="00350A12">
        <w:rPr>
          <w:rFonts w:ascii="Times New Roman" w:hAnsi="Times New Roman"/>
          <w:b/>
          <w:bCs/>
          <w:lang w:val="en-US" w:eastAsia="zh-CN"/>
        </w:rPr>
        <w:t>Inter-CU LTM preparation</w:t>
      </w:r>
    </w:p>
    <w:p w14:paraId="786244E9" w14:textId="6EE403D4" w:rsidR="00AB3FA8" w:rsidRPr="00080C25" w:rsidRDefault="00A85D9C" w:rsidP="00A85D9C">
      <w:pPr>
        <w:rPr>
          <w:rFonts w:ascii="Times New Roman" w:hAnsi="Times New Roman"/>
          <w:lang w:val="en-US" w:eastAsia="zh-CN"/>
        </w:rPr>
      </w:pPr>
      <w:r w:rsidRPr="00080C25">
        <w:rPr>
          <w:rFonts w:ascii="Times New Roman" w:hAnsi="Times New Roman"/>
          <w:lang w:val="en-US" w:eastAsia="zh-CN"/>
        </w:rPr>
        <w:t>In RAN2#126 meeting</w:t>
      </w:r>
      <w:r w:rsidR="0083159E">
        <w:rPr>
          <w:rFonts w:ascii="Times New Roman" w:hAnsi="Times New Roman" w:hint="eastAsia"/>
          <w:lang w:val="en-US" w:eastAsia="zh-CN"/>
        </w:rPr>
        <w:t xml:space="preserve"> [3]</w:t>
      </w:r>
      <w:r w:rsidRPr="00080C25">
        <w:rPr>
          <w:rFonts w:ascii="Times New Roman" w:hAnsi="Times New Roman"/>
          <w:lang w:val="en-US" w:eastAsia="zh-CN"/>
        </w:rPr>
        <w:t xml:space="preserve">, RAN2 agreed that </w:t>
      </w:r>
      <w:r w:rsidR="001C0FED" w:rsidRPr="00080C25">
        <w:rPr>
          <w:rFonts w:ascii="Times New Roman" w:hAnsi="Times New Roman"/>
          <w:lang w:val="en-US" w:eastAsia="zh-CN"/>
        </w:rPr>
        <w:t xml:space="preserve">the preparation of inter-CU LTM configuration is initiated by the source gNB-CU. Since the UE can be configured with multiple LTM candidate cells, and it’s possible that some of the candidate cells belong to </w:t>
      </w:r>
      <w:r w:rsidR="000407A7" w:rsidRPr="00080C25">
        <w:rPr>
          <w:rFonts w:ascii="Times New Roman" w:hAnsi="Times New Roman"/>
          <w:lang w:val="en-US" w:eastAsia="zh-CN"/>
        </w:rPr>
        <w:t xml:space="preserve">the same candidate gNB-CU. One open issue is whether  a single HO request can be used to initiate the preparation of </w:t>
      </w:r>
      <w:r w:rsidR="008B69AE" w:rsidRPr="00080C25">
        <w:rPr>
          <w:rFonts w:ascii="Times New Roman" w:hAnsi="Times New Roman"/>
          <w:lang w:val="en-US" w:eastAsia="zh-CN"/>
        </w:rPr>
        <w:t xml:space="preserve"> candidate cells belonging to the same candidate gNB-CU. Similar case can be found in CHO</w:t>
      </w:r>
      <w:r w:rsidR="0083024F" w:rsidRPr="00080C25">
        <w:rPr>
          <w:rFonts w:ascii="Times New Roman" w:hAnsi="Times New Roman"/>
          <w:lang w:val="en-US" w:eastAsia="zh-CN"/>
        </w:rPr>
        <w:t>. In TS 38.300, it is described as “A CHO request message is sent for each candidate cell.”  We think this can be applied in inter-CU LTM.</w:t>
      </w:r>
    </w:p>
    <w:p w14:paraId="34EB451E" w14:textId="5863B2C0" w:rsidR="0083024F" w:rsidRPr="0023357A" w:rsidRDefault="0083024F" w:rsidP="0023357A">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b/>
          <w:bCs/>
          <w:color w:val="000000"/>
          <w:lang w:val="en-US" w:eastAsia="zh-CN"/>
        </w:rPr>
        <w:t xml:space="preserve">Proposal </w:t>
      </w:r>
      <w:r w:rsidR="00245991">
        <w:rPr>
          <w:rFonts w:ascii="Times New Roman" w:eastAsia="Microsoft YaHei UI" w:hAnsi="Times New Roman" w:hint="eastAsia"/>
          <w:b/>
          <w:bCs/>
          <w:color w:val="000000"/>
          <w:lang w:val="en-US" w:eastAsia="zh-CN"/>
        </w:rPr>
        <w:t>4</w:t>
      </w:r>
      <w:r w:rsidRPr="0023357A">
        <w:rPr>
          <w:rFonts w:ascii="Times New Roman" w:eastAsia="Microsoft YaHei UI" w:hAnsi="Times New Roman"/>
          <w:b/>
          <w:bCs/>
          <w:color w:val="000000"/>
          <w:lang w:val="en-US" w:eastAsia="zh-CN"/>
        </w:rPr>
        <w:t>:</w:t>
      </w:r>
      <w:r w:rsidR="003C562E" w:rsidRPr="0023357A">
        <w:rPr>
          <w:rFonts w:ascii="Times New Roman" w:eastAsia="Microsoft YaHei UI" w:hAnsi="Times New Roman"/>
          <w:b/>
          <w:bCs/>
          <w:color w:val="000000"/>
          <w:lang w:val="en-US" w:eastAsia="zh-CN"/>
        </w:rPr>
        <w:t xml:space="preserve"> LTM request message(in HO request) is sent for each candidate cells, no matter whether they belong to the same gNB-CU or not.</w:t>
      </w:r>
    </w:p>
    <w:p w14:paraId="6348EBE2" w14:textId="34E54CF2" w:rsidR="003C562E" w:rsidRPr="00350A12" w:rsidRDefault="00635E7B" w:rsidP="00E87CB0">
      <w:pPr>
        <w:pStyle w:val="af7"/>
        <w:numPr>
          <w:ilvl w:val="0"/>
          <w:numId w:val="39"/>
        </w:numPr>
        <w:rPr>
          <w:rFonts w:ascii="Times New Roman" w:hAnsi="Times New Roman"/>
          <w:b/>
          <w:bCs/>
          <w:lang w:val="en-US" w:eastAsia="zh-CN"/>
        </w:rPr>
      </w:pPr>
      <w:r w:rsidRPr="00350A12">
        <w:rPr>
          <w:rFonts w:ascii="Times New Roman" w:hAnsi="Times New Roman"/>
          <w:b/>
          <w:bCs/>
          <w:lang w:val="en-US" w:eastAsia="zh-CN"/>
        </w:rPr>
        <w:t>LTM configuration transfer</w:t>
      </w:r>
    </w:p>
    <w:p w14:paraId="007D4AB9" w14:textId="5CA4C63E" w:rsidR="001D1FD7" w:rsidRPr="00F43A72" w:rsidRDefault="00E87CB0" w:rsidP="00E87CB0">
      <w:pPr>
        <w:rPr>
          <w:rFonts w:ascii="Times New Roman" w:eastAsiaTheme="minorEastAsia" w:hAnsi="Times New Roman"/>
          <w:lang w:val="en-US" w:eastAsia="zh-CN"/>
        </w:rPr>
      </w:pPr>
      <w:r w:rsidRPr="00080C25">
        <w:rPr>
          <w:rFonts w:ascii="Times New Roman" w:hAnsi="Times New Roman"/>
          <w:lang w:val="en-US" w:eastAsia="zh-CN"/>
        </w:rPr>
        <w:t xml:space="preserve">In Rel-18 intra-CU LTM, all candidate cells belong to the same CU, therefore, there’s no need to </w:t>
      </w:r>
      <w:r w:rsidR="00623066" w:rsidRPr="00080C25">
        <w:rPr>
          <w:rFonts w:ascii="Times New Roman" w:hAnsi="Times New Roman"/>
          <w:lang w:val="en-US" w:eastAsia="zh-CN"/>
        </w:rPr>
        <w:t xml:space="preserve">transfer LTM configurations from serving cell to target cell. </w:t>
      </w:r>
      <w:r w:rsidR="004D0DEB" w:rsidRPr="00080C25">
        <w:rPr>
          <w:rFonts w:ascii="Times New Roman" w:hAnsi="Times New Roman"/>
          <w:lang w:val="en-US" w:eastAsia="zh-CN"/>
        </w:rPr>
        <w:t xml:space="preserve">However, it’s different for inter-CU LTM. The LTM related configuration should be shared among candidate cells, or at least the target cell. </w:t>
      </w:r>
      <w:r w:rsidR="00635E7B" w:rsidRPr="00080C25">
        <w:rPr>
          <w:rFonts w:ascii="Times New Roman" w:hAnsi="Times New Roman"/>
          <w:lang w:val="en-US" w:eastAsia="zh-CN"/>
        </w:rPr>
        <w:t>W</w:t>
      </w:r>
      <w:r w:rsidR="00623066" w:rsidRPr="00080C25">
        <w:rPr>
          <w:rFonts w:ascii="Times New Roman" w:hAnsi="Times New Roman"/>
          <w:lang w:val="en-US" w:eastAsia="zh-CN"/>
        </w:rPr>
        <w:t xml:space="preserve">hen LTM is successfully executed, </w:t>
      </w:r>
      <w:r w:rsidR="001D1FD7" w:rsidRPr="00080C25">
        <w:rPr>
          <w:rFonts w:ascii="Times New Roman" w:hAnsi="Times New Roman"/>
          <w:lang w:val="en-US" w:eastAsia="zh-CN"/>
        </w:rPr>
        <w:t>Handover Success procedure over Xn is reused, the source</w:t>
      </w:r>
      <w:r w:rsidR="008578DB">
        <w:rPr>
          <w:rFonts w:ascii="Times New Roman" w:eastAsiaTheme="minorEastAsia" w:hAnsi="Times New Roman" w:hint="eastAsia"/>
          <w:lang w:val="en-US" w:eastAsia="zh-CN"/>
        </w:rPr>
        <w:t xml:space="preserve"> gNB-CU</w:t>
      </w:r>
      <w:r w:rsidR="001D1FD7" w:rsidRPr="00080C25">
        <w:rPr>
          <w:rFonts w:ascii="Times New Roman" w:hAnsi="Times New Roman"/>
          <w:lang w:val="en-US" w:eastAsia="zh-CN"/>
        </w:rPr>
        <w:t xml:space="preserve"> will have knowledge that UE has accessed to the target</w:t>
      </w:r>
      <w:r w:rsidR="008578DB">
        <w:rPr>
          <w:rFonts w:ascii="Times New Roman" w:eastAsiaTheme="minorEastAsia" w:hAnsi="Times New Roman" w:hint="eastAsia"/>
          <w:lang w:val="en-US" w:eastAsia="zh-CN"/>
        </w:rPr>
        <w:t xml:space="preserve"> gNB-CU</w:t>
      </w:r>
      <w:r w:rsidR="001D1FD7" w:rsidRPr="00080C25">
        <w:rPr>
          <w:rFonts w:ascii="Times New Roman" w:hAnsi="Times New Roman"/>
          <w:lang w:val="en-US" w:eastAsia="zh-CN"/>
        </w:rPr>
        <w:t xml:space="preserve">. </w:t>
      </w:r>
      <w:r w:rsidR="00635E7B" w:rsidRPr="00080C25">
        <w:rPr>
          <w:rFonts w:ascii="Times New Roman" w:hAnsi="Times New Roman"/>
          <w:lang w:val="en-US" w:eastAsia="zh-CN"/>
        </w:rPr>
        <w:t xml:space="preserve">Therefore, the serving </w:t>
      </w:r>
      <w:r w:rsidR="00F43A72">
        <w:rPr>
          <w:rFonts w:ascii="Times New Roman" w:eastAsiaTheme="minorEastAsia" w:hAnsi="Times New Roman" w:hint="eastAsia"/>
          <w:lang w:val="en-US" w:eastAsia="zh-CN"/>
        </w:rPr>
        <w:t>gNB-CU</w:t>
      </w:r>
      <w:r w:rsidR="00635E7B" w:rsidRPr="00080C25">
        <w:rPr>
          <w:rFonts w:ascii="Times New Roman" w:hAnsi="Times New Roman"/>
          <w:lang w:val="en-US" w:eastAsia="zh-CN"/>
        </w:rPr>
        <w:t xml:space="preserve"> can transfer LTM configuration </w:t>
      </w:r>
      <w:r w:rsidR="00FE4DEA" w:rsidRPr="00080C25">
        <w:rPr>
          <w:rFonts w:ascii="Times New Roman" w:hAnsi="Times New Roman"/>
          <w:lang w:val="en-US" w:eastAsia="zh-CN"/>
        </w:rPr>
        <w:t xml:space="preserve">after </w:t>
      </w:r>
      <w:r w:rsidR="00635E7B" w:rsidRPr="00080C25">
        <w:rPr>
          <w:rFonts w:ascii="Times New Roman" w:hAnsi="Times New Roman"/>
          <w:lang w:val="en-US" w:eastAsia="zh-CN"/>
        </w:rPr>
        <w:t xml:space="preserve">it </w:t>
      </w:r>
      <w:r w:rsidR="00FE4DEA" w:rsidRPr="00080C25">
        <w:rPr>
          <w:rFonts w:ascii="Times New Roman" w:hAnsi="Times New Roman"/>
          <w:lang w:val="en-US" w:eastAsia="zh-CN"/>
        </w:rPr>
        <w:t xml:space="preserve">collects </w:t>
      </w:r>
      <w:r w:rsidR="00635E7B" w:rsidRPr="00080C25">
        <w:rPr>
          <w:rFonts w:ascii="Times New Roman" w:hAnsi="Times New Roman"/>
          <w:lang w:val="en-US" w:eastAsia="zh-CN"/>
        </w:rPr>
        <w:t xml:space="preserve">all candidate cells’ configuration or after UE’s success handover to the target </w:t>
      </w:r>
      <w:r w:rsidR="00F43A72">
        <w:rPr>
          <w:rFonts w:ascii="Times New Roman" w:eastAsiaTheme="minorEastAsia" w:hAnsi="Times New Roman" w:hint="eastAsia"/>
          <w:lang w:val="en-US" w:eastAsia="zh-CN"/>
        </w:rPr>
        <w:t>gNB-CU</w:t>
      </w:r>
      <w:r w:rsidR="00635E7B" w:rsidRPr="00080C25">
        <w:rPr>
          <w:rFonts w:ascii="Times New Roman" w:hAnsi="Times New Roman"/>
          <w:lang w:val="en-US" w:eastAsia="zh-CN"/>
        </w:rPr>
        <w:t>.</w:t>
      </w:r>
    </w:p>
    <w:p w14:paraId="5027CBC8" w14:textId="76E30822" w:rsidR="00030098" w:rsidRPr="004962DB" w:rsidRDefault="00030098" w:rsidP="008578DB">
      <w:pPr>
        <w:spacing w:before="240"/>
        <w:ind w:left="1132" w:hangingChars="564" w:hanging="1132"/>
        <w:rPr>
          <w:rFonts w:ascii="Times New Roman" w:hAnsi="Times New Roman"/>
          <w:b/>
          <w:bCs/>
          <w:lang w:val="en-US" w:eastAsia="zh-CN"/>
        </w:rPr>
      </w:pPr>
      <w:r w:rsidRPr="004962DB">
        <w:rPr>
          <w:rFonts w:ascii="Times New Roman" w:hAnsi="Times New Roman"/>
          <w:b/>
          <w:bCs/>
          <w:lang w:val="en-US" w:eastAsia="zh-CN"/>
        </w:rPr>
        <w:t>Proposal</w:t>
      </w:r>
      <w:r w:rsidR="00B85A7D">
        <w:rPr>
          <w:rFonts w:ascii="Times New Roman" w:eastAsiaTheme="minorEastAsia" w:hAnsi="Times New Roman" w:hint="eastAsia"/>
          <w:b/>
          <w:bCs/>
          <w:lang w:val="en-US" w:eastAsia="zh-CN"/>
        </w:rPr>
        <w:t xml:space="preserve"> </w:t>
      </w:r>
      <w:r w:rsidR="00245991">
        <w:rPr>
          <w:rFonts w:ascii="Times New Roman" w:eastAsiaTheme="minorEastAsia" w:hAnsi="Times New Roman" w:hint="eastAsia"/>
          <w:b/>
          <w:bCs/>
          <w:lang w:val="en-US" w:eastAsia="zh-CN"/>
        </w:rPr>
        <w:t>5</w:t>
      </w:r>
      <w:r w:rsidRPr="004962DB">
        <w:rPr>
          <w:rFonts w:ascii="Times New Roman" w:hAnsi="Times New Roman"/>
          <w:b/>
          <w:bCs/>
          <w:lang w:val="en-US" w:eastAsia="zh-CN"/>
        </w:rPr>
        <w:t>:</w:t>
      </w:r>
      <w:r w:rsidR="0027420B" w:rsidRPr="004962DB">
        <w:rPr>
          <w:rFonts w:ascii="Times New Roman" w:hAnsi="Times New Roman"/>
          <w:b/>
          <w:bCs/>
          <w:lang w:val="en-US" w:eastAsia="zh-CN"/>
        </w:rPr>
        <w:t xml:space="preserve"> </w:t>
      </w:r>
      <w:r w:rsidR="00FE4DEA" w:rsidRPr="004962DB">
        <w:rPr>
          <w:rFonts w:ascii="Times New Roman" w:hAnsi="Times New Roman"/>
          <w:b/>
          <w:bCs/>
          <w:lang w:val="en-US" w:eastAsia="zh-CN"/>
        </w:rPr>
        <w:t xml:space="preserve">Serving </w:t>
      </w:r>
      <w:r w:rsidR="00F43A72" w:rsidRPr="00F43A72">
        <w:rPr>
          <w:rFonts w:ascii="Times New Roman" w:hAnsi="Times New Roman" w:hint="eastAsia"/>
          <w:b/>
          <w:bCs/>
          <w:lang w:val="en-US" w:eastAsia="zh-CN"/>
        </w:rPr>
        <w:t>gNB-CU</w:t>
      </w:r>
      <w:r w:rsidR="00FE4DEA" w:rsidRPr="004962DB">
        <w:rPr>
          <w:rFonts w:ascii="Times New Roman" w:hAnsi="Times New Roman"/>
          <w:b/>
          <w:bCs/>
          <w:lang w:val="en-US" w:eastAsia="zh-CN"/>
        </w:rPr>
        <w:t xml:space="preserve"> trans</w:t>
      </w:r>
      <w:r w:rsidR="00080C25" w:rsidRPr="004962DB">
        <w:rPr>
          <w:rFonts w:ascii="Times New Roman" w:eastAsiaTheme="minorEastAsia" w:hAnsi="Times New Roman" w:hint="eastAsia"/>
          <w:b/>
          <w:bCs/>
          <w:lang w:val="en-US" w:eastAsia="zh-CN"/>
        </w:rPr>
        <w:t>mits</w:t>
      </w:r>
      <w:r w:rsidR="00FE4DEA" w:rsidRPr="004962DB">
        <w:rPr>
          <w:rFonts w:ascii="Times New Roman" w:hAnsi="Times New Roman"/>
          <w:b/>
          <w:bCs/>
          <w:lang w:val="en-US" w:eastAsia="zh-CN"/>
        </w:rPr>
        <w:t xml:space="preserve"> LTM configuration after it collects all candidate cells’ configuration or after UE’s success </w:t>
      </w:r>
      <w:r w:rsidR="00FE4DEA" w:rsidRPr="0023357A">
        <w:rPr>
          <w:rFonts w:ascii="Times New Roman" w:eastAsia="Microsoft YaHei UI" w:hAnsi="Times New Roman"/>
          <w:b/>
          <w:bCs/>
          <w:color w:val="000000"/>
          <w:lang w:val="en-US" w:eastAsia="zh-CN"/>
        </w:rPr>
        <w:t>handover</w:t>
      </w:r>
      <w:r w:rsidR="00FE4DEA" w:rsidRPr="004962DB">
        <w:rPr>
          <w:rFonts w:ascii="Times New Roman" w:hAnsi="Times New Roman"/>
          <w:b/>
          <w:bCs/>
          <w:lang w:val="en-US" w:eastAsia="zh-CN"/>
        </w:rPr>
        <w:t xml:space="preserve"> to the target </w:t>
      </w:r>
      <w:r w:rsidR="00F43A72" w:rsidRPr="00F43A72">
        <w:rPr>
          <w:rFonts w:ascii="Times New Roman" w:hAnsi="Times New Roman" w:hint="eastAsia"/>
          <w:b/>
          <w:bCs/>
          <w:lang w:val="en-US" w:eastAsia="zh-CN"/>
        </w:rPr>
        <w:t>gNB-CU</w:t>
      </w:r>
      <w:r w:rsidR="00FE4DEA" w:rsidRPr="004962DB">
        <w:rPr>
          <w:rFonts w:ascii="Times New Roman" w:hAnsi="Times New Roman"/>
          <w:b/>
          <w:bCs/>
          <w:lang w:val="en-US" w:eastAsia="zh-CN"/>
        </w:rPr>
        <w:t>.</w:t>
      </w:r>
    </w:p>
    <w:p w14:paraId="2569A35E" w14:textId="77777777" w:rsidR="0027420B" w:rsidRPr="002F6AD8" w:rsidRDefault="0027420B" w:rsidP="0027420B">
      <w:pPr>
        <w:pStyle w:val="af7"/>
        <w:numPr>
          <w:ilvl w:val="0"/>
          <w:numId w:val="39"/>
        </w:numPr>
        <w:rPr>
          <w:rFonts w:ascii="Times New Roman" w:hAnsi="Times New Roman"/>
          <w:b/>
          <w:bCs/>
          <w:lang w:val="en-US" w:eastAsia="zh-CN"/>
        </w:rPr>
      </w:pPr>
      <w:r w:rsidRPr="002F6AD8">
        <w:rPr>
          <w:rFonts w:ascii="Times New Roman" w:hAnsi="Times New Roman"/>
          <w:b/>
          <w:bCs/>
          <w:lang w:val="en-US" w:eastAsia="zh-CN"/>
        </w:rPr>
        <w:t>LTM data forwarding</w:t>
      </w:r>
    </w:p>
    <w:p w14:paraId="1C0C7823" w14:textId="10003E3F" w:rsidR="0027420B" w:rsidRDefault="00155163" w:rsidP="00E87CB0">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With supporting of  Rel-19 inter-CU LTM, UE will be served with the different CUs after cell switch, and data forwarding between gNBs is needed. Based on the current LTM procedure, </w:t>
      </w:r>
      <w:r w:rsidR="00851353">
        <w:rPr>
          <w:rFonts w:ascii="Times New Roman" w:eastAsiaTheme="minorEastAsia" w:hAnsi="Times New Roman" w:hint="eastAsia"/>
          <w:lang w:val="en-US" w:eastAsia="zh-CN"/>
        </w:rPr>
        <w:t xml:space="preserve">the data forwarding address is only </w:t>
      </w:r>
      <w:r w:rsidR="00851353">
        <w:rPr>
          <w:rFonts w:ascii="Times New Roman" w:eastAsiaTheme="minorEastAsia" w:hAnsi="Times New Roman"/>
          <w:lang w:val="en-US" w:eastAsia="zh-CN"/>
        </w:rPr>
        <w:t>exchanged</w:t>
      </w:r>
      <w:r w:rsidR="00851353">
        <w:rPr>
          <w:rFonts w:ascii="Times New Roman" w:eastAsiaTheme="minorEastAsia" w:hAnsi="Times New Roman" w:hint="eastAsia"/>
          <w:lang w:val="en-US" w:eastAsia="zh-CN"/>
        </w:rPr>
        <w:t xml:space="preserve"> in the LTM preparation by the initial serving </w:t>
      </w:r>
      <w:r w:rsidR="000306F4">
        <w:rPr>
          <w:rFonts w:ascii="Times New Roman" w:eastAsiaTheme="minorEastAsia" w:hAnsi="Times New Roman" w:hint="eastAsia"/>
          <w:lang w:val="en-US" w:eastAsia="zh-CN"/>
        </w:rPr>
        <w:t>gNB-CU</w:t>
      </w:r>
      <w:r w:rsidR="00851353">
        <w:rPr>
          <w:rFonts w:ascii="Times New Roman" w:eastAsiaTheme="minorEastAsia" w:hAnsi="Times New Roman" w:hint="eastAsia"/>
          <w:lang w:val="en-US" w:eastAsia="zh-CN"/>
        </w:rPr>
        <w:t xml:space="preserve"> with candidate </w:t>
      </w:r>
      <w:r w:rsidR="000306F4">
        <w:rPr>
          <w:rFonts w:ascii="Times New Roman" w:eastAsiaTheme="minorEastAsia" w:hAnsi="Times New Roman" w:hint="eastAsia"/>
          <w:lang w:val="en-US" w:eastAsia="zh-CN"/>
        </w:rPr>
        <w:t xml:space="preserve">gNB-CU </w:t>
      </w:r>
      <w:r w:rsidR="00851353">
        <w:rPr>
          <w:rFonts w:ascii="Times New Roman" w:eastAsiaTheme="minorEastAsia" w:hAnsi="Times New Roman" w:hint="eastAsia"/>
          <w:lang w:val="en-US" w:eastAsia="zh-CN"/>
        </w:rPr>
        <w:t xml:space="preserve">s. Once LTM executed,  the actual serving </w:t>
      </w:r>
      <w:r w:rsidR="000306F4">
        <w:rPr>
          <w:rFonts w:ascii="Times New Roman" w:eastAsiaTheme="minorEastAsia" w:hAnsi="Times New Roman" w:hint="eastAsia"/>
          <w:lang w:val="en-US" w:eastAsia="zh-CN"/>
        </w:rPr>
        <w:t>gNB-CU</w:t>
      </w:r>
      <w:r w:rsidR="00851353">
        <w:rPr>
          <w:rFonts w:ascii="Times New Roman" w:eastAsiaTheme="minorEastAsia" w:hAnsi="Times New Roman" w:hint="eastAsia"/>
          <w:lang w:val="en-US" w:eastAsia="zh-CN"/>
        </w:rPr>
        <w:t xml:space="preserve"> has no knowledge of candidate </w:t>
      </w:r>
      <w:r w:rsidR="000306F4">
        <w:rPr>
          <w:rFonts w:ascii="Times New Roman" w:eastAsiaTheme="minorEastAsia" w:hAnsi="Times New Roman" w:hint="eastAsia"/>
          <w:lang w:val="en-US" w:eastAsia="zh-CN"/>
        </w:rPr>
        <w:t>gNB-CU</w:t>
      </w:r>
      <w:r w:rsidR="00851353">
        <w:rPr>
          <w:rFonts w:ascii="Times New Roman" w:eastAsiaTheme="minorEastAsia" w:hAnsi="Times New Roman"/>
          <w:lang w:val="en-US" w:eastAsia="zh-CN"/>
        </w:rPr>
        <w:t>’</w:t>
      </w:r>
      <w:r w:rsidR="00851353">
        <w:rPr>
          <w:rFonts w:ascii="Times New Roman" w:eastAsiaTheme="minorEastAsia" w:hAnsi="Times New Roman" w:hint="eastAsia"/>
          <w:lang w:val="en-US" w:eastAsia="zh-CN"/>
        </w:rPr>
        <w:t xml:space="preserve">s data forwarding address. Therefore, data forwarding addresses information should be indicated to candidate </w:t>
      </w:r>
      <w:r w:rsidR="000306F4">
        <w:rPr>
          <w:rFonts w:ascii="Times New Roman" w:eastAsiaTheme="minorEastAsia" w:hAnsi="Times New Roman" w:hint="eastAsia"/>
          <w:lang w:val="en-US" w:eastAsia="zh-CN"/>
        </w:rPr>
        <w:t>gNB-CU</w:t>
      </w:r>
      <w:r w:rsidR="00851353">
        <w:rPr>
          <w:rFonts w:ascii="Times New Roman" w:eastAsiaTheme="minorEastAsia" w:hAnsi="Times New Roman" w:hint="eastAsia"/>
          <w:lang w:val="en-US" w:eastAsia="zh-CN"/>
        </w:rPr>
        <w:t xml:space="preserve">s. </w:t>
      </w:r>
      <w:r w:rsidR="00851353">
        <w:rPr>
          <w:rFonts w:ascii="Times New Roman" w:eastAsiaTheme="minorEastAsia" w:hAnsi="Times New Roman"/>
          <w:lang w:val="en-US" w:eastAsia="zh-CN"/>
        </w:rPr>
        <w:t>S</w:t>
      </w:r>
      <w:r w:rsidR="00851353">
        <w:rPr>
          <w:rFonts w:ascii="Times New Roman" w:eastAsiaTheme="minorEastAsia" w:hAnsi="Times New Roman" w:hint="eastAsia"/>
          <w:lang w:val="en-US" w:eastAsia="zh-CN"/>
        </w:rPr>
        <w:t xml:space="preserve">imilar to the previous discussion, this can be </w:t>
      </w:r>
      <w:r w:rsidR="00851353">
        <w:rPr>
          <w:rFonts w:ascii="Times New Roman" w:eastAsiaTheme="minorEastAsia" w:hAnsi="Times New Roman"/>
          <w:lang w:val="en-US" w:eastAsia="zh-CN"/>
        </w:rPr>
        <w:t>performed</w:t>
      </w:r>
      <w:r w:rsidR="00851353">
        <w:rPr>
          <w:rFonts w:ascii="Times New Roman" w:eastAsiaTheme="minorEastAsia" w:hAnsi="Times New Roman" w:hint="eastAsia"/>
          <w:lang w:val="en-US" w:eastAsia="zh-CN"/>
        </w:rPr>
        <w:t xml:space="preserve"> in LTM preparation during which all candidate </w:t>
      </w:r>
      <w:r w:rsidR="000306F4">
        <w:rPr>
          <w:rFonts w:ascii="Times New Roman" w:eastAsiaTheme="minorEastAsia" w:hAnsi="Times New Roman" w:hint="eastAsia"/>
          <w:lang w:val="en-US" w:eastAsia="zh-CN"/>
        </w:rPr>
        <w:t>gNB-CUs</w:t>
      </w:r>
      <w:r w:rsidR="00851353">
        <w:rPr>
          <w:rFonts w:ascii="Times New Roman" w:eastAsiaTheme="minorEastAsia" w:hAnsi="Times New Roman" w:hint="eastAsia"/>
          <w:lang w:val="en-US" w:eastAsia="zh-CN"/>
        </w:rPr>
        <w:t xml:space="preserve"> will be indicated data forwarding address information or performed after every LTM </w:t>
      </w:r>
      <w:r w:rsidR="000306F4">
        <w:rPr>
          <w:rFonts w:ascii="Times New Roman" w:eastAsiaTheme="minorEastAsia" w:hAnsi="Times New Roman" w:hint="eastAsia"/>
          <w:lang w:val="en-US" w:eastAsia="zh-CN"/>
        </w:rPr>
        <w:t xml:space="preserve">cell switch </w:t>
      </w:r>
      <w:r w:rsidR="00851353">
        <w:rPr>
          <w:rFonts w:ascii="Times New Roman" w:eastAsiaTheme="minorEastAsia" w:hAnsi="Times New Roman" w:hint="eastAsia"/>
          <w:lang w:val="en-US" w:eastAsia="zh-CN"/>
        </w:rPr>
        <w:t xml:space="preserve">and only the target </w:t>
      </w:r>
      <w:r w:rsidR="000306F4">
        <w:rPr>
          <w:rFonts w:ascii="Times New Roman" w:eastAsiaTheme="minorEastAsia" w:hAnsi="Times New Roman" w:hint="eastAsia"/>
          <w:lang w:val="en-US" w:eastAsia="zh-CN"/>
        </w:rPr>
        <w:t>gNB-CU</w:t>
      </w:r>
      <w:r w:rsidR="00851353">
        <w:rPr>
          <w:rFonts w:ascii="Times New Roman" w:eastAsiaTheme="minorEastAsia" w:hAnsi="Times New Roman" w:hint="eastAsia"/>
          <w:lang w:val="en-US" w:eastAsia="zh-CN"/>
        </w:rPr>
        <w:t xml:space="preserve"> is indicated.</w:t>
      </w:r>
    </w:p>
    <w:p w14:paraId="38177C24" w14:textId="0E9BEBAF" w:rsidR="00851353" w:rsidRPr="00866115" w:rsidRDefault="00851353" w:rsidP="0023357A">
      <w:pPr>
        <w:spacing w:before="240"/>
        <w:ind w:left="992" w:hangingChars="496" w:hanging="992"/>
        <w:rPr>
          <w:rFonts w:ascii="Times New Roman" w:eastAsiaTheme="minorEastAsia" w:hAnsi="Times New Roman"/>
          <w:b/>
          <w:bCs/>
          <w:lang w:val="en-US" w:eastAsia="zh-CN"/>
        </w:rPr>
      </w:pPr>
      <w:r w:rsidRPr="00866115">
        <w:rPr>
          <w:rFonts w:ascii="Times New Roman" w:eastAsiaTheme="minorEastAsia" w:hAnsi="Times New Roman" w:hint="eastAsia"/>
          <w:b/>
          <w:bCs/>
          <w:lang w:val="en-US" w:eastAsia="zh-CN"/>
        </w:rPr>
        <w:t>Proposal</w:t>
      </w:r>
      <w:r w:rsidR="00B85A7D">
        <w:rPr>
          <w:rFonts w:ascii="Times New Roman" w:eastAsiaTheme="minorEastAsia" w:hAnsi="Times New Roman" w:hint="eastAsia"/>
          <w:b/>
          <w:bCs/>
          <w:lang w:val="en-US" w:eastAsia="zh-CN"/>
        </w:rPr>
        <w:t xml:space="preserve"> </w:t>
      </w:r>
      <w:r w:rsidR="00245991">
        <w:rPr>
          <w:rFonts w:ascii="Times New Roman" w:eastAsiaTheme="minorEastAsia" w:hAnsi="Times New Roman" w:hint="eastAsia"/>
          <w:b/>
          <w:bCs/>
          <w:lang w:val="en-US" w:eastAsia="zh-CN"/>
        </w:rPr>
        <w:t>6</w:t>
      </w:r>
      <w:r w:rsidRPr="00866115">
        <w:rPr>
          <w:rFonts w:ascii="Times New Roman" w:eastAsiaTheme="minorEastAsia" w:hAnsi="Times New Roman" w:hint="eastAsia"/>
          <w:b/>
          <w:bCs/>
          <w:lang w:val="en-US" w:eastAsia="zh-CN"/>
        </w:rPr>
        <w:t xml:space="preserve">: </w:t>
      </w:r>
      <w:r w:rsidR="00866115" w:rsidRPr="0023357A">
        <w:rPr>
          <w:rFonts w:ascii="Times New Roman" w:eastAsia="Microsoft YaHei UI" w:hAnsi="Times New Roman" w:hint="eastAsia"/>
          <w:b/>
          <w:bCs/>
          <w:color w:val="000000"/>
          <w:lang w:val="en-US" w:eastAsia="zh-CN"/>
        </w:rPr>
        <w:t>The</w:t>
      </w:r>
      <w:r w:rsidR="00866115" w:rsidRPr="00866115">
        <w:rPr>
          <w:rFonts w:ascii="Times New Roman" w:eastAsiaTheme="minorEastAsia" w:hAnsi="Times New Roman" w:hint="eastAsia"/>
          <w:b/>
          <w:bCs/>
          <w:lang w:val="en-US" w:eastAsia="zh-CN"/>
        </w:rPr>
        <w:t xml:space="preserve"> serving </w:t>
      </w:r>
      <w:r w:rsidR="000306F4" w:rsidRPr="000306F4">
        <w:rPr>
          <w:rFonts w:ascii="Times New Roman" w:eastAsiaTheme="minorEastAsia" w:hAnsi="Times New Roman" w:hint="eastAsia"/>
          <w:b/>
          <w:bCs/>
          <w:lang w:val="en-US" w:eastAsia="zh-CN"/>
        </w:rPr>
        <w:t>gNB-CU</w:t>
      </w:r>
      <w:r w:rsidR="00866115" w:rsidRPr="00866115">
        <w:rPr>
          <w:rFonts w:ascii="Times New Roman" w:eastAsiaTheme="minorEastAsia" w:hAnsi="Times New Roman" w:hint="eastAsia"/>
          <w:b/>
          <w:bCs/>
          <w:lang w:val="en-US" w:eastAsia="zh-CN"/>
        </w:rPr>
        <w:t xml:space="preserve"> needs to indicate data forwarding address information of candidate </w:t>
      </w:r>
      <w:r w:rsidR="000306F4" w:rsidRPr="000306F4">
        <w:rPr>
          <w:rFonts w:ascii="Times New Roman" w:eastAsiaTheme="minorEastAsia" w:hAnsi="Times New Roman" w:hint="eastAsia"/>
          <w:b/>
          <w:bCs/>
          <w:lang w:val="en-US" w:eastAsia="zh-CN"/>
        </w:rPr>
        <w:t>gNB-CU</w:t>
      </w:r>
      <w:r w:rsidR="00866115" w:rsidRPr="00866115">
        <w:rPr>
          <w:rFonts w:ascii="Times New Roman" w:eastAsiaTheme="minorEastAsia" w:hAnsi="Times New Roman" w:hint="eastAsia"/>
          <w:b/>
          <w:bCs/>
          <w:lang w:val="en-US" w:eastAsia="zh-CN"/>
        </w:rPr>
        <w:t xml:space="preserve">s, and this can be performed in LTM preparation phase or after every </w:t>
      </w:r>
      <w:r w:rsidR="000306F4">
        <w:rPr>
          <w:rFonts w:ascii="Times New Roman" w:eastAsiaTheme="minorEastAsia" w:hAnsi="Times New Roman" w:hint="eastAsia"/>
          <w:b/>
          <w:bCs/>
          <w:lang w:val="en-US" w:eastAsia="zh-CN"/>
        </w:rPr>
        <w:t xml:space="preserve">LTM </w:t>
      </w:r>
      <w:r w:rsidR="00866115" w:rsidRPr="00866115">
        <w:rPr>
          <w:rFonts w:ascii="Times New Roman" w:eastAsiaTheme="minorEastAsia" w:hAnsi="Times New Roman" w:hint="eastAsia"/>
          <w:b/>
          <w:bCs/>
          <w:lang w:val="en-US" w:eastAsia="zh-CN"/>
        </w:rPr>
        <w:t>cell switch.</w:t>
      </w:r>
    </w:p>
    <w:p w14:paraId="14E7EDF8" w14:textId="5B2A992F" w:rsidR="003A0CE0" w:rsidRDefault="00204D69" w:rsidP="00C14FDB">
      <w:pPr>
        <w:pStyle w:val="2"/>
        <w:numPr>
          <w:ilvl w:val="1"/>
          <w:numId w:val="1"/>
        </w:numPr>
        <w:ind w:hanging="992"/>
        <w:rPr>
          <w:lang w:val="de-DE"/>
        </w:rPr>
      </w:pPr>
      <w:r w:rsidRPr="00204D69">
        <w:rPr>
          <w:rFonts w:hint="eastAsia"/>
          <w:lang w:val="de-DE"/>
        </w:rPr>
        <w:t>Inter-CU LTM in NSA</w:t>
      </w:r>
      <w:r>
        <w:rPr>
          <w:rFonts w:hint="eastAsia"/>
          <w:lang w:val="de-DE"/>
        </w:rPr>
        <w:t xml:space="preserve"> scenario</w:t>
      </w:r>
    </w:p>
    <w:p w14:paraId="53215C36" w14:textId="60BA7DC1" w:rsidR="00E910EB" w:rsidRDefault="00E910EB" w:rsidP="00E910EB">
      <w:pPr>
        <w:pStyle w:val="2"/>
        <w:numPr>
          <w:ilvl w:val="2"/>
          <w:numId w:val="1"/>
        </w:numPr>
        <w:ind w:left="993" w:hanging="993"/>
      </w:pPr>
      <w:r w:rsidRPr="00E910EB">
        <w:rPr>
          <w:rFonts w:hint="eastAsia"/>
        </w:rPr>
        <w:t>SN-initiated inter</w:t>
      </w:r>
      <w:r w:rsidR="00AE5EDD">
        <w:rPr>
          <w:rFonts w:hint="eastAsia"/>
        </w:rPr>
        <w:t>-</w:t>
      </w:r>
      <w:r w:rsidR="004A6A34">
        <w:rPr>
          <w:rFonts w:hint="eastAsia"/>
        </w:rPr>
        <w:t xml:space="preserve">CU </w:t>
      </w:r>
      <w:r w:rsidR="00AF07AE">
        <w:rPr>
          <w:rFonts w:hint="eastAsia"/>
        </w:rPr>
        <w:t>S</w:t>
      </w:r>
      <w:r w:rsidR="004A6A34">
        <w:rPr>
          <w:rFonts w:hint="eastAsia"/>
        </w:rPr>
        <w:t>CG</w:t>
      </w:r>
      <w:r w:rsidR="00FA6841">
        <w:rPr>
          <w:rFonts w:hint="eastAsia"/>
        </w:rPr>
        <w:t xml:space="preserve"> </w:t>
      </w:r>
      <w:r w:rsidRPr="00E910EB">
        <w:rPr>
          <w:rFonts w:hint="eastAsia"/>
        </w:rPr>
        <w:t>LTM</w:t>
      </w:r>
    </w:p>
    <w:p w14:paraId="7A04AF16" w14:textId="49D37B9D" w:rsidR="00D32AB2" w:rsidRPr="00D32AB2" w:rsidRDefault="00D32AB2" w:rsidP="00D32AB2">
      <w:pPr>
        <w:rPr>
          <w:rFonts w:ascii="Times New Roman" w:eastAsiaTheme="minorEastAsia" w:hAnsi="Times New Roman"/>
          <w:lang w:val="en-US" w:eastAsia="zh-CN"/>
        </w:rPr>
      </w:pPr>
      <w:r w:rsidRPr="00D32AB2">
        <w:rPr>
          <w:rFonts w:ascii="Times New Roman" w:eastAsiaTheme="minorEastAsia" w:hAnsi="Times New Roman"/>
          <w:lang w:val="en-US" w:eastAsia="zh-CN"/>
        </w:rPr>
        <w:lastRenderedPageBreak/>
        <w:t>A</w:t>
      </w:r>
      <w:r w:rsidRPr="00D32AB2">
        <w:rPr>
          <w:rFonts w:ascii="Times New Roman" w:eastAsiaTheme="minorEastAsia" w:hAnsi="Times New Roman" w:hint="eastAsia"/>
          <w:lang w:val="en-US" w:eastAsia="zh-CN"/>
        </w:rPr>
        <w:t>s mentioned above, the UE capabilities of LTM and L1 measurement results are decoupled, and LTM can be triggered based on L3 measurement results, but the discussion mainly focus on the LTM in SA scenario, it should be made clear that inter-CU LTM for SCG can also be triggered by L3 measurement results.</w:t>
      </w:r>
    </w:p>
    <w:p w14:paraId="3B7FD60C" w14:textId="27A1F389" w:rsidR="00D32AB2" w:rsidRPr="00245991" w:rsidRDefault="00D32AB2" w:rsidP="00D32AB2">
      <w:pPr>
        <w:rPr>
          <w:rFonts w:ascii="Times New Roman" w:eastAsiaTheme="minorEastAsia" w:hAnsi="Times New Roman"/>
          <w:b/>
          <w:bCs/>
          <w:lang w:val="en-US" w:eastAsia="zh-CN"/>
        </w:rPr>
      </w:pPr>
      <w:r w:rsidRPr="00245991">
        <w:rPr>
          <w:rFonts w:ascii="Times New Roman" w:eastAsiaTheme="minorEastAsia" w:hAnsi="Times New Roman" w:hint="eastAsia"/>
          <w:b/>
          <w:bCs/>
          <w:lang w:val="en-US" w:eastAsia="zh-CN"/>
        </w:rPr>
        <w:t xml:space="preserve">Proposal </w:t>
      </w:r>
      <w:r w:rsidR="00245991" w:rsidRPr="00245991">
        <w:rPr>
          <w:rFonts w:ascii="Times New Roman" w:eastAsiaTheme="minorEastAsia" w:hAnsi="Times New Roman" w:hint="eastAsia"/>
          <w:b/>
          <w:bCs/>
          <w:lang w:val="en-US" w:eastAsia="zh-CN"/>
        </w:rPr>
        <w:t>7</w:t>
      </w:r>
      <w:r w:rsidRPr="00245991">
        <w:rPr>
          <w:rFonts w:ascii="Times New Roman" w:eastAsiaTheme="minorEastAsia" w:hAnsi="Times New Roman" w:hint="eastAsia"/>
          <w:b/>
          <w:bCs/>
          <w:lang w:val="en-US" w:eastAsia="zh-CN"/>
        </w:rPr>
        <w:t>: Inter-CU LTM for SCG can be  triggered by L3 measurement results.</w:t>
      </w:r>
    </w:p>
    <w:p w14:paraId="3B62A47E" w14:textId="098C7D13" w:rsidR="00D32AB2" w:rsidRDefault="00816922" w:rsidP="00D32AB2">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last RAN2 meeting, it was agreed that </w:t>
      </w:r>
      <w:r w:rsidRPr="00FA6841">
        <w:rPr>
          <w:rFonts w:ascii="Times New Roman" w:eastAsiaTheme="minorEastAsia" w:hAnsi="Times New Roman" w:hint="eastAsia"/>
          <w:b/>
          <w:bCs/>
          <w:i/>
          <w:iCs/>
          <w:lang w:val="en-US" w:eastAsia="zh-CN"/>
        </w:rPr>
        <w:t xml:space="preserve">only </w:t>
      </w:r>
      <w:r w:rsidR="00AE5EDD" w:rsidRPr="00FA6841">
        <w:rPr>
          <w:rFonts w:ascii="Times New Roman" w:eastAsiaTheme="minorEastAsia" w:hAnsi="Times New Roman"/>
          <w:b/>
          <w:bCs/>
          <w:i/>
          <w:iCs/>
          <w:lang w:val="en-US" w:eastAsia="zh-CN"/>
        </w:rPr>
        <w:t>inter-SN LTM (including LTM configuration, early DL/UL synch and LTM execution) is supported in Rel-19</w:t>
      </w:r>
      <w:r w:rsidR="00AE5EDD" w:rsidRPr="00AE5EDD">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In TS 37.340</w:t>
      </w:r>
      <w:r w:rsidR="00D33D9A">
        <w:rPr>
          <w:rFonts w:ascii="Times New Roman" w:eastAsiaTheme="minorEastAsia" w:hAnsi="Times New Roman" w:hint="eastAsia"/>
          <w:lang w:val="en-US" w:eastAsia="zh-CN"/>
        </w:rPr>
        <w:t xml:space="preserve"> [4]</w:t>
      </w:r>
      <w:r>
        <w:rPr>
          <w:rFonts w:ascii="Times New Roman" w:eastAsiaTheme="minorEastAsia" w:hAnsi="Times New Roman" w:hint="eastAsia"/>
          <w:lang w:val="en-US" w:eastAsia="zh-CN"/>
        </w:rPr>
        <w:t xml:space="preserve">, the procedure </w:t>
      </w:r>
      <w:r w:rsidR="00AF07AE">
        <w:rPr>
          <w:rFonts w:ascii="Times New Roman" w:eastAsiaTheme="minorEastAsia" w:hAnsi="Times New Roman" w:hint="eastAsia"/>
          <w:lang w:val="en-US" w:eastAsia="zh-CN"/>
        </w:rPr>
        <w:t>of</w:t>
      </w:r>
      <w:r>
        <w:rPr>
          <w:rFonts w:ascii="Times New Roman" w:eastAsiaTheme="minorEastAsia" w:hAnsi="Times New Roman" w:hint="eastAsia"/>
          <w:lang w:val="en-US" w:eastAsia="zh-CN"/>
        </w:rPr>
        <w:t xml:space="preserve"> SN</w:t>
      </w:r>
      <w:r w:rsidR="00FA6841">
        <w:rPr>
          <w:rFonts w:ascii="Times New Roman" w:eastAsiaTheme="minorEastAsia" w:hAnsi="Times New Roman" w:hint="eastAsia"/>
          <w:lang w:val="en-US" w:eastAsia="zh-CN"/>
        </w:rPr>
        <w:t>-initiated SN change</w:t>
      </w:r>
      <w:r w:rsidR="00AF07AE">
        <w:rPr>
          <w:rFonts w:ascii="Times New Roman" w:eastAsiaTheme="minorEastAsia" w:hAnsi="Times New Roman" w:hint="eastAsia"/>
          <w:lang w:val="en-US" w:eastAsia="zh-CN"/>
        </w:rPr>
        <w:t xml:space="preserve">/conditional SN change </w:t>
      </w:r>
      <w:r w:rsidR="00FA6841">
        <w:rPr>
          <w:rFonts w:ascii="Times New Roman" w:eastAsiaTheme="minorEastAsia" w:hAnsi="Times New Roman" w:hint="eastAsia"/>
          <w:lang w:val="en-US" w:eastAsia="zh-CN"/>
        </w:rPr>
        <w:t xml:space="preserve"> is specified and it can be taken as the baseline for SN-initiated inter-</w:t>
      </w:r>
      <w:r w:rsidR="00AF07AE">
        <w:rPr>
          <w:rFonts w:ascii="Times New Roman" w:eastAsiaTheme="minorEastAsia" w:hAnsi="Times New Roman" w:hint="eastAsia"/>
          <w:lang w:val="en-US" w:eastAsia="zh-CN"/>
        </w:rPr>
        <w:t>SN LTM.</w:t>
      </w:r>
    </w:p>
    <w:p w14:paraId="5CCDEF40" w14:textId="0B08A444" w:rsidR="00AF07AE" w:rsidRPr="003F7228" w:rsidRDefault="00AF07AE" w:rsidP="00245991">
      <w:pPr>
        <w:ind w:left="992" w:hangingChars="496" w:hanging="992"/>
        <w:rPr>
          <w:rFonts w:ascii="Times New Roman" w:eastAsiaTheme="minorEastAsia" w:hAnsi="Times New Roman"/>
          <w:b/>
          <w:bCs/>
          <w:lang w:val="en-US" w:eastAsia="zh-CN"/>
        </w:rPr>
      </w:pPr>
      <w:r w:rsidRPr="003F7228">
        <w:rPr>
          <w:rFonts w:ascii="Times New Roman" w:eastAsiaTheme="minorEastAsia" w:hAnsi="Times New Roman" w:hint="eastAsia"/>
          <w:b/>
          <w:bCs/>
          <w:lang w:val="en-US" w:eastAsia="zh-CN"/>
        </w:rPr>
        <w:t xml:space="preserve">Proposal </w:t>
      </w:r>
      <w:r w:rsidR="00245991">
        <w:rPr>
          <w:rFonts w:ascii="Times New Roman" w:eastAsiaTheme="minorEastAsia" w:hAnsi="Times New Roman" w:hint="eastAsia"/>
          <w:b/>
          <w:bCs/>
          <w:lang w:val="en-US" w:eastAsia="zh-CN"/>
        </w:rPr>
        <w:t>8</w:t>
      </w:r>
      <w:r w:rsidRPr="003F7228">
        <w:rPr>
          <w:rFonts w:ascii="Times New Roman" w:eastAsiaTheme="minorEastAsia" w:hAnsi="Times New Roman" w:hint="eastAsia"/>
          <w:b/>
          <w:bCs/>
          <w:lang w:val="en-US" w:eastAsia="zh-CN"/>
        </w:rPr>
        <w:t xml:space="preserve">: The procedure of SN-initiated </w:t>
      </w:r>
      <w:r w:rsidR="00791B8B" w:rsidRPr="003F7228">
        <w:rPr>
          <w:rFonts w:ascii="Times New Roman" w:eastAsiaTheme="minorEastAsia" w:hAnsi="Times New Roman" w:hint="eastAsia"/>
          <w:b/>
          <w:bCs/>
          <w:lang w:val="en-US" w:eastAsia="zh-CN"/>
        </w:rPr>
        <w:t>SN</w:t>
      </w:r>
      <w:r w:rsidRPr="003F7228">
        <w:rPr>
          <w:rFonts w:ascii="Times New Roman" w:eastAsiaTheme="minorEastAsia" w:hAnsi="Times New Roman" w:hint="eastAsia"/>
          <w:b/>
          <w:bCs/>
          <w:lang w:val="en-US" w:eastAsia="zh-CN"/>
        </w:rPr>
        <w:t xml:space="preserve"> change/conditional SN change specified in TS 37.340 can be taken as the baseline of SN-initiated inter-</w:t>
      </w:r>
      <w:r w:rsidR="00791B8B" w:rsidRPr="003F7228">
        <w:rPr>
          <w:rFonts w:ascii="Times New Roman" w:eastAsiaTheme="minorEastAsia" w:hAnsi="Times New Roman" w:hint="eastAsia"/>
          <w:b/>
          <w:bCs/>
          <w:lang w:val="en-US" w:eastAsia="zh-CN"/>
        </w:rPr>
        <w:t>CU SCG</w:t>
      </w:r>
      <w:r w:rsidRPr="003F7228">
        <w:rPr>
          <w:rFonts w:ascii="Times New Roman" w:eastAsiaTheme="minorEastAsia" w:hAnsi="Times New Roman" w:hint="eastAsia"/>
          <w:b/>
          <w:bCs/>
          <w:lang w:val="en-US" w:eastAsia="zh-CN"/>
        </w:rPr>
        <w:t xml:space="preserve"> LTM.</w:t>
      </w:r>
    </w:p>
    <w:p w14:paraId="0B7264FC" w14:textId="2A08FABC" w:rsidR="00AF07AE" w:rsidRDefault="009067F6" w:rsidP="00D32AB2">
      <w:pPr>
        <w:rPr>
          <w:rFonts w:ascii="Times New Roman" w:eastAsiaTheme="minorEastAsia" w:hAnsi="Times New Roman"/>
          <w:lang w:val="en-US" w:eastAsia="zh-CN"/>
        </w:rPr>
      </w:pPr>
      <w:r>
        <w:rPr>
          <w:rFonts w:ascii="Times New Roman" w:eastAsiaTheme="minorEastAsia" w:hAnsi="Times New Roman"/>
          <w:lang w:val="en-US" w:eastAsia="zh-CN"/>
        </w:rPr>
        <w:t>R</w:t>
      </w:r>
      <w:r>
        <w:rPr>
          <w:rFonts w:ascii="Times New Roman" w:eastAsiaTheme="minorEastAsia" w:hAnsi="Times New Roman" w:hint="eastAsia"/>
          <w:lang w:val="en-US" w:eastAsia="zh-CN"/>
        </w:rPr>
        <w:t>eferring to the</w:t>
      </w:r>
      <w:r w:rsidR="009B42A0">
        <w:rPr>
          <w:rFonts w:ascii="Times New Roman" w:eastAsiaTheme="minorEastAsia" w:hAnsi="Times New Roman" w:hint="eastAsia"/>
          <w:lang w:val="en-US" w:eastAsia="zh-CN"/>
        </w:rPr>
        <w:t xml:space="preserve"> current SN-initiated (conditional) SN change procedure, the source SN </w:t>
      </w:r>
      <w:r>
        <w:rPr>
          <w:rFonts w:ascii="Times New Roman" w:eastAsiaTheme="minorEastAsia" w:hAnsi="Times New Roman" w:hint="eastAsia"/>
          <w:lang w:val="en-US" w:eastAsia="zh-CN"/>
        </w:rPr>
        <w:t xml:space="preserve">should indicate </w:t>
      </w:r>
      <w:r w:rsidR="001C70FF">
        <w:rPr>
          <w:rFonts w:ascii="Times New Roman" w:eastAsiaTheme="minorEastAsia" w:hAnsi="Times New Roman" w:hint="eastAsia"/>
          <w:lang w:val="en-US" w:eastAsia="zh-CN"/>
        </w:rPr>
        <w:t>inter-CU SCG LTM</w:t>
      </w:r>
      <w:r>
        <w:rPr>
          <w:rFonts w:ascii="Times New Roman" w:eastAsiaTheme="minorEastAsia" w:hAnsi="Times New Roman" w:hint="eastAsia"/>
          <w:lang w:val="en-US" w:eastAsia="zh-CN"/>
        </w:rPr>
        <w:t xml:space="preserve"> </w:t>
      </w:r>
      <w:r w:rsidR="001C70FF">
        <w:rPr>
          <w:rFonts w:ascii="Times New Roman" w:eastAsiaTheme="minorEastAsia" w:hAnsi="Times New Roman" w:hint="eastAsia"/>
          <w:lang w:val="en-US" w:eastAsia="zh-CN"/>
        </w:rPr>
        <w:t xml:space="preserve">indication </w:t>
      </w:r>
      <w:r w:rsidR="008A5D70">
        <w:rPr>
          <w:rFonts w:ascii="Times New Roman" w:eastAsiaTheme="minorEastAsia" w:hAnsi="Times New Roman" w:hint="eastAsia"/>
          <w:lang w:val="en-US" w:eastAsia="zh-CN"/>
        </w:rPr>
        <w:t xml:space="preserve">and candidate SN ID(s) </w:t>
      </w:r>
      <w:r>
        <w:rPr>
          <w:rFonts w:ascii="Times New Roman" w:eastAsiaTheme="minorEastAsia" w:hAnsi="Times New Roman" w:hint="eastAsia"/>
          <w:lang w:val="en-US" w:eastAsia="zh-CN"/>
        </w:rPr>
        <w:t>in SN Change Required message to MN</w:t>
      </w:r>
      <w:r w:rsidR="00E11A13">
        <w:rPr>
          <w:rFonts w:ascii="Times New Roman" w:eastAsiaTheme="minorEastAsia" w:hAnsi="Times New Roman" w:hint="eastAsia"/>
          <w:lang w:val="en-US" w:eastAsia="zh-CN"/>
        </w:rPr>
        <w:t>. W</w:t>
      </w:r>
      <w:r w:rsidR="008A5D70">
        <w:rPr>
          <w:rFonts w:ascii="Times New Roman" w:eastAsiaTheme="minorEastAsia" w:hAnsi="Times New Roman" w:hint="eastAsia"/>
          <w:lang w:val="en-US" w:eastAsia="zh-CN"/>
        </w:rPr>
        <w:t>hat</w:t>
      </w:r>
      <w:r w:rsidR="008A5D70">
        <w:rPr>
          <w:rFonts w:ascii="Times New Roman" w:eastAsiaTheme="minorEastAsia" w:hAnsi="Times New Roman"/>
          <w:lang w:val="en-US" w:eastAsia="zh-CN"/>
        </w:rPr>
        <w:t>’</w:t>
      </w:r>
      <w:r w:rsidR="008A5D70">
        <w:rPr>
          <w:rFonts w:ascii="Times New Roman" w:eastAsiaTheme="minorEastAsia" w:hAnsi="Times New Roman" w:hint="eastAsia"/>
          <w:lang w:val="en-US" w:eastAsia="zh-CN"/>
        </w:rPr>
        <w:t>s more, SCG configuration and measurement results can also be contained in the message.</w:t>
      </w:r>
      <w:r w:rsidR="002866B6">
        <w:rPr>
          <w:rFonts w:ascii="Times New Roman" w:eastAsiaTheme="minorEastAsia" w:hAnsi="Times New Roman" w:hint="eastAsia"/>
          <w:lang w:val="en-US" w:eastAsia="zh-CN"/>
        </w:rPr>
        <w:t xml:space="preserve"> </w:t>
      </w:r>
      <w:r w:rsidR="002866B6">
        <w:rPr>
          <w:rFonts w:ascii="Times New Roman" w:eastAsiaTheme="minorEastAsia" w:hAnsi="Times New Roman"/>
          <w:lang w:val="en-US" w:eastAsia="zh-CN"/>
        </w:rPr>
        <w:t>A</w:t>
      </w:r>
      <w:r w:rsidR="002866B6">
        <w:rPr>
          <w:rFonts w:ascii="Times New Roman" w:eastAsiaTheme="minorEastAsia" w:hAnsi="Times New Roman" w:hint="eastAsia"/>
          <w:lang w:val="en-US" w:eastAsia="zh-CN"/>
        </w:rPr>
        <w:t xml:space="preserve">nd when MN initiates SN addition procedure to candidate SNs, </w:t>
      </w:r>
      <w:r w:rsidR="001C70FF">
        <w:rPr>
          <w:rFonts w:ascii="Times New Roman" w:eastAsiaTheme="minorEastAsia" w:hAnsi="Times New Roman" w:hint="eastAsia"/>
          <w:lang w:val="en-US" w:eastAsia="zh-CN"/>
        </w:rPr>
        <w:t>inter-CU SCG LTM indication</w:t>
      </w:r>
      <w:r w:rsidR="002866B6">
        <w:rPr>
          <w:rFonts w:ascii="Times New Roman" w:eastAsiaTheme="minorEastAsia" w:hAnsi="Times New Roman" w:hint="eastAsia"/>
          <w:lang w:val="en-US" w:eastAsia="zh-CN"/>
        </w:rPr>
        <w:t xml:space="preserve"> should also be contained in SN addition message.</w:t>
      </w:r>
    </w:p>
    <w:p w14:paraId="5324F5DA" w14:textId="3587BE5D" w:rsidR="00653E74" w:rsidRPr="00E11A13" w:rsidRDefault="00653E74" w:rsidP="00E11A13">
      <w:pPr>
        <w:ind w:left="992" w:hangingChars="496" w:hanging="992"/>
        <w:rPr>
          <w:rFonts w:ascii="Times New Roman" w:eastAsiaTheme="minorEastAsia" w:hAnsi="Times New Roman"/>
          <w:b/>
          <w:bCs/>
          <w:lang w:val="en-US" w:eastAsia="zh-CN"/>
        </w:rPr>
      </w:pPr>
      <w:r w:rsidRPr="00E11A13">
        <w:rPr>
          <w:rFonts w:ascii="Times New Roman" w:eastAsiaTheme="minorEastAsia" w:hAnsi="Times New Roman" w:hint="eastAsia"/>
          <w:b/>
          <w:bCs/>
          <w:lang w:val="en-US" w:eastAsia="zh-CN"/>
        </w:rPr>
        <w:t xml:space="preserve">Proposal </w:t>
      </w:r>
      <w:r w:rsidR="00E11A13" w:rsidRPr="00E11A13">
        <w:rPr>
          <w:rFonts w:ascii="Times New Roman" w:eastAsiaTheme="minorEastAsia" w:hAnsi="Times New Roman" w:hint="eastAsia"/>
          <w:b/>
          <w:bCs/>
          <w:lang w:val="en-US" w:eastAsia="zh-CN"/>
        </w:rPr>
        <w:t>9</w:t>
      </w:r>
      <w:r w:rsidRPr="00E11A13">
        <w:rPr>
          <w:rFonts w:ascii="Times New Roman" w:eastAsiaTheme="minorEastAsia" w:hAnsi="Times New Roman" w:hint="eastAsia"/>
          <w:b/>
          <w:bCs/>
          <w:lang w:val="en-US" w:eastAsia="zh-CN"/>
        </w:rPr>
        <w:t>:</w:t>
      </w:r>
      <w:r w:rsidR="00791B8B" w:rsidRPr="00E11A13">
        <w:rPr>
          <w:rFonts w:ascii="Times New Roman" w:eastAsiaTheme="minorEastAsia" w:hAnsi="Times New Roman" w:hint="eastAsia"/>
          <w:b/>
          <w:bCs/>
          <w:lang w:val="en-US" w:eastAsia="zh-CN"/>
        </w:rPr>
        <w:t xml:space="preserve"> Inter-CU SCG</w:t>
      </w:r>
      <w:r w:rsidR="006319D9" w:rsidRPr="00E11A13">
        <w:rPr>
          <w:rFonts w:ascii="Times New Roman" w:eastAsiaTheme="minorEastAsia" w:hAnsi="Times New Roman" w:hint="eastAsia"/>
          <w:b/>
          <w:bCs/>
          <w:lang w:val="en-US" w:eastAsia="zh-CN"/>
        </w:rPr>
        <w:t xml:space="preserve"> LTM indication should be included in SN change Required message from the source SN to MN and SN addition message from MN to candidate SN(s).</w:t>
      </w:r>
    </w:p>
    <w:p w14:paraId="6195E48E" w14:textId="1DEA5D9F" w:rsidR="002866B6" w:rsidRDefault="008E59D8" w:rsidP="00D32AB2">
      <w:pPr>
        <w:rPr>
          <w:rFonts w:ascii="Times New Roman" w:eastAsiaTheme="minorEastAsia" w:hAnsi="Times New Roman"/>
          <w:lang w:val="en-US" w:eastAsia="zh-CN"/>
        </w:rPr>
      </w:pPr>
      <w:r>
        <w:rPr>
          <w:rFonts w:ascii="Times New Roman" w:eastAsiaTheme="minorEastAsia" w:hAnsi="Times New Roman" w:hint="eastAsia"/>
          <w:lang w:val="en-US" w:eastAsia="zh-CN"/>
        </w:rPr>
        <w:t>As agreed in RAN2#127 meeting</w:t>
      </w:r>
      <w:r w:rsidR="00D33D9A">
        <w:rPr>
          <w:rFonts w:ascii="Times New Roman" w:eastAsiaTheme="minorEastAsia" w:hAnsi="Times New Roman" w:hint="eastAsia"/>
          <w:lang w:val="en-US" w:eastAsia="zh-CN"/>
        </w:rPr>
        <w:t>[1]</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that</w:t>
      </w:r>
      <w:r>
        <w:rPr>
          <w:rFonts w:ascii="Times New Roman" w:eastAsiaTheme="minorEastAsia" w:hAnsi="Times New Roman" w:hint="eastAsia"/>
          <w:lang w:val="en-US" w:eastAsia="zh-CN"/>
        </w:rPr>
        <w:t xml:space="preserve"> </w:t>
      </w:r>
      <w:r w:rsidRPr="001C70FF">
        <w:rPr>
          <w:rFonts w:ascii="Times New Roman" w:eastAsiaTheme="minorEastAsia" w:hAnsi="Times New Roman" w:hint="eastAsia"/>
          <w:b/>
          <w:bCs/>
          <w:i/>
          <w:iCs/>
          <w:lang w:val="en-US" w:eastAsia="zh-CN"/>
        </w:rPr>
        <w:t xml:space="preserve">the </w:t>
      </w:r>
      <w:r w:rsidRPr="001C70FF">
        <w:rPr>
          <w:rFonts w:ascii="Times New Roman" w:eastAsiaTheme="minorEastAsia" w:hAnsi="Times New Roman"/>
          <w:b/>
          <w:bCs/>
          <w:i/>
          <w:iCs/>
          <w:lang w:val="en-US" w:eastAsia="zh-CN"/>
        </w:rPr>
        <w:t>inter-CU SCG LTM configuration, SN generates SCG part configuration, MN includes it into its MN RRC configuration message</w:t>
      </w:r>
      <w:r w:rsidRPr="008E59D8">
        <w:rPr>
          <w:rFonts w:ascii="Times New Roman" w:eastAsiaTheme="minorEastAsia" w:hAnsi="Times New Roman"/>
          <w:lang w:val="en-US" w:eastAsia="zh-CN"/>
        </w:rPr>
        <w:t>.</w:t>
      </w:r>
      <w:r w:rsidR="000C300F">
        <w:rPr>
          <w:rFonts w:ascii="Times New Roman" w:eastAsiaTheme="minorEastAsia" w:hAnsi="Times New Roman" w:hint="eastAsia"/>
          <w:lang w:val="en-US" w:eastAsia="zh-CN"/>
        </w:rPr>
        <w:t xml:space="preserve"> Therefore</w:t>
      </w:r>
      <w:r w:rsidR="00653E74">
        <w:rPr>
          <w:rFonts w:ascii="Times New Roman" w:eastAsiaTheme="minorEastAsia" w:hAnsi="Times New Roman" w:hint="eastAsia"/>
          <w:lang w:val="en-US" w:eastAsia="zh-CN"/>
        </w:rPr>
        <w:t>, it</w:t>
      </w:r>
      <w:r w:rsidR="00653E74">
        <w:rPr>
          <w:rFonts w:ascii="Times New Roman" w:eastAsiaTheme="minorEastAsia" w:hAnsi="Times New Roman"/>
          <w:lang w:val="en-US" w:eastAsia="zh-CN"/>
        </w:rPr>
        <w:t>’</w:t>
      </w:r>
      <w:r w:rsidR="00653E74">
        <w:rPr>
          <w:rFonts w:ascii="Times New Roman" w:eastAsiaTheme="minorEastAsia" w:hAnsi="Times New Roman" w:hint="eastAsia"/>
          <w:lang w:val="en-US" w:eastAsia="zh-CN"/>
        </w:rPr>
        <w:t xml:space="preserve">s rational </w:t>
      </w:r>
      <w:r w:rsidR="00653E74">
        <w:rPr>
          <w:rFonts w:ascii="Times New Roman" w:eastAsiaTheme="minorEastAsia" w:hAnsi="Times New Roman"/>
          <w:lang w:val="en-US" w:eastAsia="zh-CN"/>
        </w:rPr>
        <w:t>that</w:t>
      </w:r>
      <w:r w:rsidR="00653E74">
        <w:rPr>
          <w:rFonts w:ascii="Times New Roman" w:eastAsiaTheme="minorEastAsia" w:hAnsi="Times New Roman" w:hint="eastAsia"/>
          <w:lang w:val="en-US" w:eastAsia="zh-CN"/>
        </w:rPr>
        <w:t xml:space="preserve"> MN sends </w:t>
      </w:r>
      <w:r w:rsidR="00653E74" w:rsidRPr="001C70FF">
        <w:rPr>
          <w:rFonts w:ascii="Times New Roman" w:eastAsiaTheme="minorEastAsia" w:hAnsi="Times New Roman" w:hint="eastAsia"/>
          <w:i/>
          <w:iCs/>
          <w:lang w:val="en-US" w:eastAsia="zh-CN"/>
        </w:rPr>
        <w:t xml:space="preserve">RRCReconfiguration </w:t>
      </w:r>
      <w:r w:rsidR="00653E74">
        <w:rPr>
          <w:rFonts w:ascii="Times New Roman" w:eastAsiaTheme="minorEastAsia" w:hAnsi="Times New Roman" w:hint="eastAsia"/>
          <w:lang w:val="en-US" w:eastAsia="zh-CN"/>
        </w:rPr>
        <w:t xml:space="preserve">Message including </w:t>
      </w:r>
      <w:r w:rsidR="003F7228">
        <w:rPr>
          <w:rFonts w:ascii="Times New Roman" w:eastAsiaTheme="minorEastAsia" w:hAnsi="Times New Roman" w:hint="eastAsia"/>
          <w:lang w:val="en-US" w:eastAsia="zh-CN"/>
        </w:rPr>
        <w:t>inter-CU SCG</w:t>
      </w:r>
      <w:r w:rsidR="00653E74">
        <w:rPr>
          <w:rFonts w:ascii="Times New Roman" w:eastAsiaTheme="minorEastAsia" w:hAnsi="Times New Roman" w:hint="eastAsia"/>
          <w:lang w:val="en-US" w:eastAsia="zh-CN"/>
        </w:rPr>
        <w:t xml:space="preserve"> LTM configuration to the UE </w:t>
      </w:r>
      <w:r w:rsidR="000C300F">
        <w:rPr>
          <w:rFonts w:ascii="Times New Roman" w:eastAsiaTheme="minorEastAsia" w:hAnsi="Times New Roman" w:hint="eastAsia"/>
          <w:lang w:val="en-US" w:eastAsia="zh-CN"/>
        </w:rPr>
        <w:t xml:space="preserve"> </w:t>
      </w:r>
      <w:r w:rsidR="00653E74">
        <w:rPr>
          <w:rFonts w:ascii="Times New Roman" w:eastAsiaTheme="minorEastAsia" w:hAnsi="Times New Roman" w:hint="eastAsia"/>
          <w:lang w:val="en-US" w:eastAsia="zh-CN"/>
        </w:rPr>
        <w:t>and the</w:t>
      </w:r>
      <w:r w:rsidR="00E11A13">
        <w:rPr>
          <w:rFonts w:ascii="Times New Roman" w:eastAsiaTheme="minorEastAsia" w:hAnsi="Times New Roman" w:hint="eastAsia"/>
          <w:lang w:val="en-US" w:eastAsia="zh-CN"/>
        </w:rPr>
        <w:t>n the</w:t>
      </w:r>
      <w:r w:rsidR="00653E74">
        <w:rPr>
          <w:rFonts w:ascii="Times New Roman" w:eastAsiaTheme="minorEastAsia" w:hAnsi="Times New Roman" w:hint="eastAsia"/>
          <w:lang w:val="en-US" w:eastAsia="zh-CN"/>
        </w:rPr>
        <w:t xml:space="preserve"> UE replies </w:t>
      </w:r>
      <w:r w:rsidR="00653E74" w:rsidRPr="003F7228">
        <w:rPr>
          <w:rFonts w:ascii="Times New Roman" w:eastAsiaTheme="minorEastAsia" w:hAnsi="Times New Roman" w:hint="eastAsia"/>
          <w:i/>
          <w:iCs/>
          <w:lang w:val="en-US" w:eastAsia="zh-CN"/>
        </w:rPr>
        <w:t>RRCReconfigurationComplete</w:t>
      </w:r>
      <w:r w:rsidR="00653E74">
        <w:rPr>
          <w:rFonts w:ascii="Times New Roman" w:eastAsiaTheme="minorEastAsia" w:hAnsi="Times New Roman" w:hint="eastAsia"/>
          <w:lang w:val="en-US" w:eastAsia="zh-CN"/>
        </w:rPr>
        <w:t xml:space="preserve"> to the MN. Once MN receive UE</w:t>
      </w:r>
      <w:r w:rsidR="00653E74">
        <w:rPr>
          <w:rFonts w:ascii="Times New Roman" w:eastAsiaTheme="minorEastAsia" w:hAnsi="Times New Roman"/>
          <w:lang w:val="en-US" w:eastAsia="zh-CN"/>
        </w:rPr>
        <w:t>’</w:t>
      </w:r>
      <w:r w:rsidR="00653E74">
        <w:rPr>
          <w:rFonts w:ascii="Times New Roman" w:eastAsiaTheme="minorEastAsia" w:hAnsi="Times New Roman" w:hint="eastAsia"/>
          <w:lang w:val="en-US" w:eastAsia="zh-CN"/>
        </w:rPr>
        <w:t xml:space="preserve">s </w:t>
      </w:r>
      <w:r w:rsidR="00653E74" w:rsidRPr="003F7228">
        <w:rPr>
          <w:rFonts w:ascii="Times New Roman" w:eastAsiaTheme="minorEastAsia" w:hAnsi="Times New Roman" w:hint="eastAsia"/>
          <w:i/>
          <w:iCs/>
          <w:lang w:val="en-US" w:eastAsia="zh-CN"/>
        </w:rPr>
        <w:t>RRCReconfigurationComplete</w:t>
      </w:r>
      <w:r w:rsidR="00653E74">
        <w:rPr>
          <w:rFonts w:ascii="Times New Roman" w:eastAsiaTheme="minorEastAsia" w:hAnsi="Times New Roman" w:hint="eastAsia"/>
          <w:lang w:val="en-US" w:eastAsia="zh-CN"/>
        </w:rPr>
        <w:t xml:space="preserve"> message, it can indicate the source SN to confirm SN LTM configured.</w:t>
      </w:r>
    </w:p>
    <w:p w14:paraId="5768EF2D" w14:textId="0B67D623" w:rsidR="00653E74" w:rsidRPr="003F7228" w:rsidRDefault="00653E74" w:rsidP="00E11A13">
      <w:pPr>
        <w:ind w:left="992" w:hangingChars="496" w:hanging="992"/>
        <w:rPr>
          <w:rFonts w:ascii="Times New Roman" w:eastAsiaTheme="minorEastAsia" w:hAnsi="Times New Roman"/>
          <w:b/>
          <w:bCs/>
          <w:lang w:val="en-US" w:eastAsia="zh-CN"/>
        </w:rPr>
      </w:pPr>
      <w:r w:rsidRPr="003F7228">
        <w:rPr>
          <w:rFonts w:ascii="Times New Roman" w:eastAsiaTheme="minorEastAsia" w:hAnsi="Times New Roman" w:hint="eastAsia"/>
          <w:b/>
          <w:bCs/>
          <w:lang w:val="en-US" w:eastAsia="zh-CN"/>
        </w:rPr>
        <w:t>P</w:t>
      </w:r>
      <w:r w:rsidR="00932E4C" w:rsidRPr="003F7228">
        <w:rPr>
          <w:rFonts w:ascii="Times New Roman" w:eastAsiaTheme="minorEastAsia" w:hAnsi="Times New Roman" w:hint="eastAsia"/>
          <w:b/>
          <w:bCs/>
          <w:lang w:val="en-US" w:eastAsia="zh-CN"/>
        </w:rPr>
        <w:t xml:space="preserve">roposal </w:t>
      </w:r>
      <w:r w:rsidR="00E11A13">
        <w:rPr>
          <w:rFonts w:ascii="Times New Roman" w:eastAsiaTheme="minorEastAsia" w:hAnsi="Times New Roman" w:hint="eastAsia"/>
          <w:b/>
          <w:bCs/>
          <w:lang w:val="en-US" w:eastAsia="zh-CN"/>
        </w:rPr>
        <w:t>10</w:t>
      </w:r>
      <w:r w:rsidR="00932E4C" w:rsidRPr="003F7228">
        <w:rPr>
          <w:rFonts w:ascii="Times New Roman" w:eastAsiaTheme="minorEastAsia" w:hAnsi="Times New Roman" w:hint="eastAsia"/>
          <w:b/>
          <w:bCs/>
          <w:lang w:val="en-US" w:eastAsia="zh-CN"/>
        </w:rPr>
        <w:t>: It</w:t>
      </w:r>
      <w:r w:rsidR="00932E4C" w:rsidRPr="003F7228">
        <w:rPr>
          <w:rFonts w:ascii="Times New Roman" w:eastAsiaTheme="minorEastAsia" w:hAnsi="Times New Roman"/>
          <w:b/>
          <w:bCs/>
          <w:lang w:val="en-US" w:eastAsia="zh-CN"/>
        </w:rPr>
        <w:t>’</w:t>
      </w:r>
      <w:r w:rsidR="00932E4C" w:rsidRPr="003F7228">
        <w:rPr>
          <w:rFonts w:ascii="Times New Roman" w:eastAsiaTheme="minorEastAsia" w:hAnsi="Times New Roman" w:hint="eastAsia"/>
          <w:b/>
          <w:bCs/>
          <w:lang w:val="en-US" w:eastAsia="zh-CN"/>
        </w:rPr>
        <w:t xml:space="preserve">s MN to send </w:t>
      </w:r>
      <w:r w:rsidR="00932E4C" w:rsidRPr="003F7228">
        <w:rPr>
          <w:rFonts w:ascii="Times New Roman" w:eastAsiaTheme="minorEastAsia" w:hAnsi="Times New Roman" w:hint="eastAsia"/>
          <w:b/>
          <w:bCs/>
          <w:i/>
          <w:iCs/>
          <w:lang w:val="en-US" w:eastAsia="zh-CN"/>
        </w:rPr>
        <w:t>RRCReconfiguration</w:t>
      </w:r>
      <w:r w:rsidR="00932E4C" w:rsidRPr="003F7228">
        <w:rPr>
          <w:rFonts w:ascii="Times New Roman" w:eastAsiaTheme="minorEastAsia" w:hAnsi="Times New Roman" w:hint="eastAsia"/>
          <w:b/>
          <w:bCs/>
          <w:lang w:val="en-US" w:eastAsia="zh-CN"/>
        </w:rPr>
        <w:t xml:space="preserve"> message including </w:t>
      </w:r>
      <w:r w:rsidR="003F7228" w:rsidRPr="003F7228">
        <w:rPr>
          <w:rFonts w:ascii="Times New Roman" w:eastAsiaTheme="minorEastAsia" w:hAnsi="Times New Roman" w:hint="eastAsia"/>
          <w:b/>
          <w:bCs/>
          <w:lang w:val="en-US" w:eastAsia="zh-CN"/>
        </w:rPr>
        <w:t xml:space="preserve">inter-CU SCG </w:t>
      </w:r>
      <w:r w:rsidR="00932E4C" w:rsidRPr="003F7228">
        <w:rPr>
          <w:rFonts w:ascii="Times New Roman" w:eastAsiaTheme="minorEastAsia" w:hAnsi="Times New Roman" w:hint="eastAsia"/>
          <w:b/>
          <w:bCs/>
          <w:lang w:val="en-US" w:eastAsia="zh-CN"/>
        </w:rPr>
        <w:t xml:space="preserve">LTM </w:t>
      </w:r>
      <w:r w:rsidR="00932E4C" w:rsidRPr="003F7228">
        <w:rPr>
          <w:rFonts w:ascii="Times New Roman" w:eastAsiaTheme="minorEastAsia" w:hAnsi="Times New Roman"/>
          <w:b/>
          <w:bCs/>
          <w:lang w:val="en-US" w:eastAsia="zh-CN"/>
        </w:rPr>
        <w:t>configurati</w:t>
      </w:r>
      <w:r w:rsidR="00932E4C" w:rsidRPr="003F7228">
        <w:rPr>
          <w:rFonts w:ascii="Times New Roman" w:eastAsiaTheme="minorEastAsia" w:hAnsi="Times New Roman" w:hint="eastAsia"/>
          <w:b/>
          <w:bCs/>
          <w:lang w:val="en-US" w:eastAsia="zh-CN"/>
        </w:rPr>
        <w:t xml:space="preserve">on to the UE and UE replies </w:t>
      </w:r>
      <w:r w:rsidR="00932E4C" w:rsidRPr="003F7228">
        <w:rPr>
          <w:rFonts w:ascii="Times New Roman" w:eastAsiaTheme="minorEastAsia" w:hAnsi="Times New Roman" w:hint="eastAsia"/>
          <w:b/>
          <w:bCs/>
          <w:i/>
          <w:iCs/>
          <w:lang w:val="en-US" w:eastAsia="zh-CN"/>
        </w:rPr>
        <w:t>RRCReconfigurationComplete</w:t>
      </w:r>
      <w:r w:rsidR="00932E4C" w:rsidRPr="003F7228">
        <w:rPr>
          <w:rFonts w:ascii="Times New Roman" w:eastAsiaTheme="minorEastAsia" w:hAnsi="Times New Roman" w:hint="eastAsia"/>
          <w:b/>
          <w:bCs/>
          <w:lang w:val="en-US" w:eastAsia="zh-CN"/>
        </w:rPr>
        <w:t xml:space="preserve"> message to MN.</w:t>
      </w:r>
    </w:p>
    <w:p w14:paraId="182594D9" w14:textId="0297B55E" w:rsidR="00932E4C" w:rsidRDefault="00D761A5" w:rsidP="00D32AB2">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SN-initiated </w:t>
      </w:r>
      <w:r w:rsidR="003F7228">
        <w:rPr>
          <w:rFonts w:ascii="Times New Roman" w:eastAsiaTheme="minorEastAsia" w:hAnsi="Times New Roman" w:hint="eastAsia"/>
          <w:lang w:val="en-US" w:eastAsia="zh-CN"/>
        </w:rPr>
        <w:t>inter-CU SCG</w:t>
      </w:r>
      <w:r>
        <w:rPr>
          <w:rFonts w:ascii="Times New Roman" w:eastAsiaTheme="minorEastAsia" w:hAnsi="Times New Roman" w:hint="eastAsia"/>
          <w:lang w:val="en-US" w:eastAsia="zh-CN"/>
        </w:rPr>
        <w:t xml:space="preserve"> LTM, RAN2 agreed that</w:t>
      </w:r>
      <w:r w:rsidR="00C44387">
        <w:rPr>
          <w:rFonts w:ascii="Times New Roman" w:eastAsiaTheme="minorEastAsia" w:hAnsi="Times New Roman" w:hint="eastAsia"/>
          <w:lang w:val="en-US" w:eastAsia="zh-CN"/>
        </w:rPr>
        <w:t xml:space="preserve"> </w:t>
      </w:r>
      <w:r w:rsidR="00C44387" w:rsidRPr="00C44387">
        <w:rPr>
          <w:rFonts w:ascii="Times New Roman" w:eastAsiaTheme="minorEastAsia" w:hAnsi="Times New Roman"/>
          <w:lang w:val="en-US" w:eastAsia="zh-CN"/>
        </w:rPr>
        <w:t>the LTM cell switch command MAC CE is sent by source SN.</w:t>
      </w:r>
      <w:r w:rsidR="001A4375">
        <w:rPr>
          <w:rFonts w:ascii="Times New Roman" w:eastAsiaTheme="minorEastAsia" w:hAnsi="Times New Roman" w:hint="eastAsia"/>
          <w:lang w:val="en-US" w:eastAsia="zh-CN"/>
        </w:rPr>
        <w:t xml:space="preserve"> It</w:t>
      </w:r>
      <w:r w:rsidR="001A4375">
        <w:rPr>
          <w:rFonts w:ascii="Times New Roman" w:eastAsiaTheme="minorEastAsia" w:hAnsi="Times New Roman"/>
          <w:lang w:val="en-US" w:eastAsia="zh-CN"/>
        </w:rPr>
        <w:t>’</w:t>
      </w:r>
      <w:r w:rsidR="001A4375">
        <w:rPr>
          <w:rFonts w:ascii="Times New Roman" w:eastAsiaTheme="minorEastAsia" w:hAnsi="Times New Roman" w:hint="eastAsia"/>
          <w:lang w:val="en-US" w:eastAsia="zh-CN"/>
        </w:rPr>
        <w:t xml:space="preserve">s not clear whether </w:t>
      </w:r>
      <w:r w:rsidR="001A4375">
        <w:rPr>
          <w:rFonts w:ascii="Times New Roman" w:eastAsiaTheme="minorEastAsia" w:hAnsi="Times New Roman" w:hint="eastAsia"/>
          <w:lang w:val="en-US" w:eastAsia="zh-CN"/>
        </w:rPr>
        <w:t>“</w:t>
      </w:r>
      <w:r w:rsidR="001A4375">
        <w:rPr>
          <w:rFonts w:ascii="Times New Roman" w:eastAsiaTheme="minorEastAsia" w:hAnsi="Times New Roman" w:hint="eastAsia"/>
          <w:lang w:val="en-US" w:eastAsia="zh-CN"/>
        </w:rPr>
        <w:t>bye message</w:t>
      </w:r>
      <w:r w:rsidR="001A4375">
        <w:rPr>
          <w:rFonts w:ascii="Times New Roman" w:eastAsiaTheme="minorEastAsia" w:hAnsi="Times New Roman" w:hint="eastAsia"/>
          <w:lang w:val="en-US" w:eastAsia="zh-CN"/>
        </w:rPr>
        <w:t>”</w:t>
      </w:r>
      <w:r w:rsidR="001A4375">
        <w:rPr>
          <w:rFonts w:ascii="Times New Roman" w:eastAsiaTheme="minorEastAsia" w:hAnsi="Times New Roman" w:hint="eastAsia"/>
          <w:lang w:val="en-US" w:eastAsia="zh-CN"/>
        </w:rPr>
        <w:t xml:space="preserve"> similar to the second </w:t>
      </w:r>
      <w:r w:rsidR="001A4375" w:rsidRPr="00AB081F">
        <w:rPr>
          <w:rFonts w:ascii="Times New Roman" w:eastAsiaTheme="minorEastAsia" w:hAnsi="Times New Roman" w:hint="eastAsia"/>
          <w:i/>
          <w:iCs/>
          <w:lang w:val="en-US" w:eastAsia="zh-CN"/>
        </w:rPr>
        <w:t>RRCReconfigurationComplete</w:t>
      </w:r>
      <w:r w:rsidR="001A4375">
        <w:rPr>
          <w:rFonts w:ascii="Times New Roman" w:eastAsiaTheme="minorEastAsia" w:hAnsi="Times New Roman" w:hint="eastAsia"/>
          <w:lang w:val="en-US" w:eastAsia="zh-CN"/>
        </w:rPr>
        <w:t xml:space="preserve"> message send from the UE to MN </w:t>
      </w:r>
      <w:r w:rsidR="00AF3E6D">
        <w:rPr>
          <w:rFonts w:ascii="Times New Roman" w:eastAsiaTheme="minorEastAsia" w:hAnsi="Times New Roman" w:hint="eastAsia"/>
          <w:lang w:val="en-US" w:eastAsia="zh-CN"/>
        </w:rPr>
        <w:t>in CPAC procedure is needed</w:t>
      </w:r>
      <w:r w:rsidR="002D42E6">
        <w:rPr>
          <w:rFonts w:ascii="Times New Roman" w:eastAsiaTheme="minorEastAsia" w:hAnsi="Times New Roman" w:hint="eastAsia"/>
          <w:lang w:val="en-US" w:eastAsia="zh-CN"/>
        </w:rPr>
        <w:t>. In CPAC scenario, the mobility is performed by the UE</w:t>
      </w:r>
      <w:r w:rsidR="00AF3E6D">
        <w:rPr>
          <w:rFonts w:ascii="Times New Roman" w:eastAsiaTheme="minorEastAsia" w:hAnsi="Times New Roman" w:hint="eastAsia"/>
          <w:lang w:val="en-US" w:eastAsia="zh-CN"/>
        </w:rPr>
        <w:t xml:space="preserve"> itself based on the </w:t>
      </w:r>
      <w:r w:rsidR="00AF3E6D">
        <w:rPr>
          <w:rFonts w:ascii="Times New Roman" w:eastAsiaTheme="minorEastAsia" w:hAnsi="Times New Roman"/>
          <w:lang w:val="en-US" w:eastAsia="zh-CN"/>
        </w:rPr>
        <w:t>evaluation</w:t>
      </w:r>
      <w:r w:rsidR="00AF3E6D">
        <w:rPr>
          <w:rFonts w:ascii="Times New Roman" w:eastAsiaTheme="minorEastAsia" w:hAnsi="Times New Roman" w:hint="eastAsia"/>
          <w:lang w:val="en-US" w:eastAsia="zh-CN"/>
        </w:rPr>
        <w:t xml:space="preserve"> of execution conditions</w:t>
      </w:r>
      <w:r w:rsidR="002D42E6">
        <w:rPr>
          <w:rFonts w:ascii="Times New Roman" w:eastAsiaTheme="minorEastAsia" w:hAnsi="Times New Roman" w:hint="eastAsia"/>
          <w:lang w:val="en-US" w:eastAsia="zh-CN"/>
        </w:rPr>
        <w:t xml:space="preserve">, and the second </w:t>
      </w:r>
      <w:r w:rsidR="002D42E6" w:rsidRPr="00AB081F">
        <w:rPr>
          <w:rFonts w:ascii="Times New Roman" w:eastAsiaTheme="minorEastAsia" w:hAnsi="Times New Roman" w:hint="eastAsia"/>
          <w:i/>
          <w:iCs/>
          <w:lang w:val="en-US" w:eastAsia="zh-CN"/>
        </w:rPr>
        <w:t>RRCReconfigurationComplete</w:t>
      </w:r>
      <w:r w:rsidR="002D42E6">
        <w:rPr>
          <w:rFonts w:ascii="Times New Roman" w:eastAsiaTheme="minorEastAsia" w:hAnsi="Times New Roman" w:hint="eastAsia"/>
          <w:lang w:val="en-US" w:eastAsia="zh-CN"/>
        </w:rPr>
        <w:t xml:space="preserve"> message</w:t>
      </w:r>
      <w:r w:rsidR="00B610AE">
        <w:rPr>
          <w:rFonts w:ascii="Times New Roman" w:eastAsiaTheme="minorEastAsia" w:hAnsi="Times New Roman" w:hint="eastAsia"/>
          <w:lang w:val="en-US" w:eastAsia="zh-CN"/>
        </w:rPr>
        <w:t xml:space="preserve"> is to indicate MN </w:t>
      </w:r>
      <w:r w:rsidR="00B610AE">
        <w:rPr>
          <w:rFonts w:ascii="Times New Roman" w:eastAsiaTheme="minorEastAsia" w:hAnsi="Times New Roman"/>
          <w:lang w:val="en-US" w:eastAsia="zh-CN"/>
        </w:rPr>
        <w:t>t</w:t>
      </w:r>
      <w:r w:rsidR="00B610AE">
        <w:rPr>
          <w:rFonts w:ascii="Times New Roman" w:eastAsiaTheme="minorEastAsia" w:hAnsi="Times New Roman" w:hint="eastAsia"/>
          <w:lang w:val="en-US" w:eastAsia="zh-CN"/>
        </w:rPr>
        <w:t xml:space="preserve">he selected </w:t>
      </w:r>
      <w:r w:rsidR="00B610AE">
        <w:rPr>
          <w:rFonts w:ascii="Times New Roman" w:eastAsiaTheme="minorEastAsia" w:hAnsi="Times New Roman"/>
          <w:lang w:val="en-US" w:eastAsia="zh-CN"/>
        </w:rPr>
        <w:t>candidate</w:t>
      </w:r>
      <w:r w:rsidR="00B610AE">
        <w:rPr>
          <w:rFonts w:ascii="Times New Roman" w:eastAsiaTheme="minorEastAsia" w:hAnsi="Times New Roman" w:hint="eastAsia"/>
          <w:lang w:val="en-US" w:eastAsia="zh-CN"/>
        </w:rPr>
        <w:t xml:space="preserve"> PsCell (SN)</w:t>
      </w:r>
      <w:r w:rsidR="002C2C0B">
        <w:rPr>
          <w:rFonts w:ascii="Times New Roman" w:eastAsiaTheme="minorEastAsia" w:hAnsi="Times New Roman" w:hint="eastAsia"/>
          <w:lang w:val="en-US" w:eastAsia="zh-CN"/>
        </w:rPr>
        <w:t xml:space="preserve"> and then indicated to the source SN</w:t>
      </w:r>
      <w:r w:rsidR="00B610AE">
        <w:rPr>
          <w:rFonts w:ascii="Times New Roman" w:eastAsiaTheme="minorEastAsia" w:hAnsi="Times New Roman" w:hint="eastAsia"/>
          <w:lang w:val="en-US" w:eastAsia="zh-CN"/>
        </w:rPr>
        <w:t xml:space="preserve">. </w:t>
      </w:r>
      <w:r w:rsidR="00461C9B">
        <w:rPr>
          <w:rFonts w:ascii="Times New Roman" w:eastAsiaTheme="minorEastAsia" w:hAnsi="Times New Roman" w:hint="eastAsia"/>
          <w:lang w:val="en-US" w:eastAsia="zh-CN"/>
        </w:rPr>
        <w:t>While for SN-initiated SCG LTM case, s</w:t>
      </w:r>
      <w:r w:rsidR="002C2C0B">
        <w:rPr>
          <w:rFonts w:ascii="Times New Roman" w:eastAsiaTheme="minorEastAsia" w:hAnsi="Times New Roman" w:hint="eastAsia"/>
          <w:lang w:val="en-US" w:eastAsia="zh-CN"/>
        </w:rPr>
        <w:t xml:space="preserve">ince </w:t>
      </w:r>
      <w:r w:rsidR="00461C9B">
        <w:rPr>
          <w:rFonts w:ascii="Times New Roman" w:eastAsiaTheme="minorEastAsia" w:hAnsi="Times New Roman" w:hint="eastAsia"/>
          <w:lang w:val="en-US" w:eastAsia="zh-CN"/>
        </w:rPr>
        <w:t>UE</w:t>
      </w:r>
      <w:r w:rsidR="00461C9B">
        <w:rPr>
          <w:rFonts w:ascii="Times New Roman" w:eastAsiaTheme="minorEastAsia" w:hAnsi="Times New Roman"/>
          <w:lang w:val="en-US" w:eastAsia="zh-CN"/>
        </w:rPr>
        <w:t>’</w:t>
      </w:r>
      <w:r w:rsidR="00461C9B">
        <w:rPr>
          <w:rFonts w:ascii="Times New Roman" w:eastAsiaTheme="minorEastAsia" w:hAnsi="Times New Roman" w:hint="eastAsia"/>
          <w:lang w:val="en-US" w:eastAsia="zh-CN"/>
        </w:rPr>
        <w:t xml:space="preserve">s </w:t>
      </w:r>
      <w:r w:rsidR="002C2C0B">
        <w:rPr>
          <w:rFonts w:ascii="Times New Roman" w:eastAsiaTheme="minorEastAsia" w:hAnsi="Times New Roman" w:hint="eastAsia"/>
          <w:lang w:val="en-US" w:eastAsia="zh-CN"/>
        </w:rPr>
        <w:t>LTM is triggered by  the source SN</w:t>
      </w:r>
      <w:r w:rsidR="002C2C0B">
        <w:rPr>
          <w:rFonts w:ascii="Times New Roman" w:eastAsiaTheme="minorEastAsia" w:hAnsi="Times New Roman"/>
          <w:lang w:val="en-US" w:eastAsia="zh-CN"/>
        </w:rPr>
        <w:t>’</w:t>
      </w:r>
      <w:r w:rsidR="002C2C0B">
        <w:rPr>
          <w:rFonts w:ascii="Times New Roman" w:eastAsiaTheme="minorEastAsia" w:hAnsi="Times New Roman" w:hint="eastAsia"/>
          <w:lang w:val="en-US" w:eastAsia="zh-CN"/>
        </w:rPr>
        <w:t xml:space="preserve">s LTM cell switch command, in our view, </w:t>
      </w:r>
      <w:r w:rsidR="007E5776">
        <w:rPr>
          <w:rFonts w:ascii="Times New Roman" w:eastAsiaTheme="minorEastAsia" w:hAnsi="Times New Roman" w:hint="eastAsia"/>
          <w:lang w:val="en-US" w:eastAsia="zh-CN"/>
        </w:rPr>
        <w:t xml:space="preserve">the source SN indicating MN the selected candidate PsCell to MN </w:t>
      </w:r>
      <w:r w:rsidR="008734AC">
        <w:rPr>
          <w:rFonts w:ascii="Times New Roman" w:eastAsiaTheme="minorEastAsia" w:hAnsi="Times New Roman" w:hint="eastAsia"/>
          <w:lang w:val="en-US" w:eastAsia="zh-CN"/>
        </w:rPr>
        <w:t xml:space="preserve">can also be considered, </w:t>
      </w:r>
      <w:r w:rsidR="0064623C">
        <w:rPr>
          <w:rFonts w:ascii="Times New Roman" w:eastAsiaTheme="minorEastAsia" w:hAnsi="Times New Roman" w:hint="eastAsia"/>
          <w:lang w:val="en-US" w:eastAsia="zh-CN"/>
        </w:rPr>
        <w:t>which can reduce the</w:t>
      </w:r>
      <w:r w:rsidR="007E5776">
        <w:rPr>
          <w:rFonts w:ascii="Times New Roman" w:eastAsiaTheme="minorEastAsia" w:hAnsi="Times New Roman" w:hint="eastAsia"/>
          <w:lang w:val="en-US" w:eastAsia="zh-CN"/>
        </w:rPr>
        <w:t xml:space="preserve"> signalling</w:t>
      </w:r>
      <w:r w:rsidR="0064623C">
        <w:rPr>
          <w:rFonts w:ascii="Times New Roman" w:eastAsiaTheme="minorEastAsia" w:hAnsi="Times New Roman" w:hint="eastAsia"/>
          <w:lang w:val="en-US" w:eastAsia="zh-CN"/>
        </w:rPr>
        <w:t xml:space="preserve"> overhead on Uu</w:t>
      </w:r>
      <w:r w:rsidR="007E5776">
        <w:rPr>
          <w:rFonts w:ascii="Times New Roman" w:eastAsiaTheme="minorEastAsia" w:hAnsi="Times New Roman" w:hint="eastAsia"/>
          <w:lang w:val="en-US" w:eastAsia="zh-CN"/>
        </w:rPr>
        <w:t>.</w:t>
      </w:r>
    </w:p>
    <w:p w14:paraId="47EE5D28" w14:textId="35F3E1B9" w:rsidR="008734AC" w:rsidRPr="00AB081F" w:rsidRDefault="008734AC" w:rsidP="00D32AB2">
      <w:pPr>
        <w:rPr>
          <w:rFonts w:ascii="Times New Roman" w:eastAsiaTheme="minorEastAsia" w:hAnsi="Times New Roman"/>
          <w:b/>
          <w:bCs/>
          <w:lang w:val="en-US" w:eastAsia="zh-CN"/>
        </w:rPr>
      </w:pPr>
      <w:r w:rsidRPr="00AB081F">
        <w:rPr>
          <w:rFonts w:ascii="Times New Roman" w:eastAsiaTheme="minorEastAsia" w:hAnsi="Times New Roman" w:hint="eastAsia"/>
          <w:b/>
          <w:bCs/>
          <w:lang w:val="en-US" w:eastAsia="zh-CN"/>
        </w:rPr>
        <w:t xml:space="preserve">Proposal </w:t>
      </w:r>
      <w:r w:rsidR="006270DB">
        <w:rPr>
          <w:rFonts w:ascii="Times New Roman" w:eastAsiaTheme="minorEastAsia" w:hAnsi="Times New Roman" w:hint="eastAsia"/>
          <w:b/>
          <w:bCs/>
          <w:lang w:val="en-US" w:eastAsia="zh-CN"/>
        </w:rPr>
        <w:t>11</w:t>
      </w:r>
      <w:r w:rsidRPr="00AB081F">
        <w:rPr>
          <w:rFonts w:ascii="Times New Roman" w:eastAsiaTheme="minorEastAsia" w:hAnsi="Times New Roman" w:hint="eastAsia"/>
          <w:b/>
          <w:bCs/>
          <w:lang w:val="en-US" w:eastAsia="zh-CN"/>
        </w:rPr>
        <w:t xml:space="preserve">: </w:t>
      </w:r>
      <w:r w:rsidR="00AB081F" w:rsidRPr="00AB081F">
        <w:rPr>
          <w:rFonts w:ascii="Times New Roman" w:eastAsiaTheme="minorEastAsia" w:hAnsi="Times New Roman" w:hint="eastAsia"/>
          <w:b/>
          <w:bCs/>
          <w:lang w:val="en-US" w:eastAsia="zh-CN"/>
        </w:rPr>
        <w:t>T</w:t>
      </w:r>
      <w:r w:rsidRPr="00AB081F">
        <w:rPr>
          <w:rFonts w:ascii="Times New Roman" w:eastAsiaTheme="minorEastAsia" w:hAnsi="Times New Roman" w:hint="eastAsia"/>
          <w:b/>
          <w:bCs/>
          <w:lang w:val="en-US" w:eastAsia="zh-CN"/>
        </w:rPr>
        <w:t>here</w:t>
      </w:r>
      <w:r w:rsidRPr="00AB081F">
        <w:rPr>
          <w:rFonts w:ascii="Times New Roman" w:eastAsiaTheme="minorEastAsia" w:hAnsi="Times New Roman"/>
          <w:b/>
          <w:bCs/>
          <w:lang w:val="en-US" w:eastAsia="zh-CN"/>
        </w:rPr>
        <w:t>’</w:t>
      </w:r>
      <w:r w:rsidRPr="00AB081F">
        <w:rPr>
          <w:rFonts w:ascii="Times New Roman" w:eastAsiaTheme="minorEastAsia" w:hAnsi="Times New Roman" w:hint="eastAsia"/>
          <w:b/>
          <w:bCs/>
          <w:lang w:val="en-US" w:eastAsia="zh-CN"/>
        </w:rPr>
        <w:t>s two potential solutions to indicate the selected LTM candidate PsCell to MN:</w:t>
      </w:r>
    </w:p>
    <w:p w14:paraId="2FAA59B5" w14:textId="004EEAC2" w:rsidR="001031A2" w:rsidRPr="00AB081F" w:rsidRDefault="00950285" w:rsidP="00D0261A">
      <w:pPr>
        <w:ind w:leftChars="400" w:left="800"/>
        <w:rPr>
          <w:rFonts w:ascii="Times New Roman" w:eastAsiaTheme="minorEastAsia" w:hAnsi="Times New Roman"/>
          <w:b/>
          <w:bCs/>
          <w:lang w:val="en-US" w:eastAsia="zh-CN"/>
        </w:rPr>
      </w:pPr>
      <w:r w:rsidRPr="00AB081F">
        <w:rPr>
          <w:rFonts w:ascii="Times New Roman" w:eastAsiaTheme="minorEastAsia" w:hAnsi="Times New Roman" w:hint="eastAsia"/>
          <w:b/>
          <w:bCs/>
          <w:lang w:val="en-US" w:eastAsia="zh-CN"/>
        </w:rPr>
        <w:t xml:space="preserve">Option 1: </w:t>
      </w:r>
      <w:r w:rsidR="008734AC" w:rsidRPr="00AB081F">
        <w:rPr>
          <w:rFonts w:ascii="Times New Roman" w:eastAsiaTheme="minorEastAsia" w:hAnsi="Times New Roman" w:hint="eastAsia"/>
          <w:b/>
          <w:bCs/>
          <w:lang w:val="en-US" w:eastAsia="zh-CN"/>
        </w:rPr>
        <w:t xml:space="preserve">The UE sends a second </w:t>
      </w:r>
      <w:proofErr w:type="spellStart"/>
      <w:r w:rsidR="008734AC" w:rsidRPr="00AB081F">
        <w:rPr>
          <w:rFonts w:ascii="Times New Roman" w:eastAsiaTheme="minorEastAsia" w:hAnsi="Times New Roman" w:hint="eastAsia"/>
          <w:b/>
          <w:bCs/>
          <w:i/>
          <w:iCs/>
          <w:lang w:val="en-US" w:eastAsia="zh-CN"/>
        </w:rPr>
        <w:t>RRCReconfigurationComplete</w:t>
      </w:r>
      <w:proofErr w:type="spellEnd"/>
      <w:r w:rsidR="008734AC" w:rsidRPr="00AB081F">
        <w:rPr>
          <w:rFonts w:ascii="Times New Roman" w:eastAsiaTheme="minorEastAsia" w:hAnsi="Times New Roman" w:hint="eastAsia"/>
          <w:b/>
          <w:bCs/>
          <w:lang w:val="en-US" w:eastAsia="zh-CN"/>
        </w:rPr>
        <w:t xml:space="preserve"> mess</w:t>
      </w:r>
      <w:r w:rsidR="001031A2" w:rsidRPr="00AB081F">
        <w:rPr>
          <w:rFonts w:ascii="Times New Roman" w:eastAsiaTheme="minorEastAsia" w:hAnsi="Times New Roman" w:hint="eastAsia"/>
          <w:b/>
          <w:bCs/>
          <w:lang w:val="en-US" w:eastAsia="zh-CN"/>
        </w:rPr>
        <w:t>age to the MN;</w:t>
      </w:r>
    </w:p>
    <w:p w14:paraId="04640C25" w14:textId="12307BE8" w:rsidR="008A5D70" w:rsidRPr="00666926" w:rsidRDefault="00053845" w:rsidP="00666926">
      <w:pPr>
        <w:ind w:leftChars="400" w:left="800"/>
        <w:rPr>
          <w:rFonts w:ascii="Times New Roman" w:eastAsiaTheme="minorEastAsia" w:hAnsi="Times New Roman"/>
          <w:b/>
          <w:bCs/>
          <w:lang w:val="en-US" w:eastAsia="zh-CN"/>
        </w:rPr>
      </w:pPr>
      <w:r w:rsidRPr="00AB081F">
        <w:rPr>
          <w:rFonts w:ascii="Times New Roman" w:eastAsiaTheme="minorEastAsia" w:hAnsi="Times New Roman" w:hint="eastAsia"/>
          <w:b/>
          <w:bCs/>
          <w:lang w:val="en-US" w:eastAsia="zh-CN"/>
        </w:rPr>
        <w:t xml:space="preserve">Option 2: The </w:t>
      </w:r>
      <w:r w:rsidRPr="00AB081F">
        <w:rPr>
          <w:rFonts w:ascii="Times New Roman" w:eastAsiaTheme="minorEastAsia" w:hAnsi="Times New Roman"/>
          <w:b/>
          <w:bCs/>
          <w:lang w:val="en-US" w:eastAsia="zh-CN"/>
        </w:rPr>
        <w:t>source</w:t>
      </w:r>
      <w:r w:rsidRPr="00AB081F">
        <w:rPr>
          <w:rFonts w:ascii="Times New Roman" w:eastAsiaTheme="minorEastAsia" w:hAnsi="Times New Roman" w:hint="eastAsia"/>
          <w:b/>
          <w:bCs/>
          <w:lang w:val="en-US" w:eastAsia="zh-CN"/>
        </w:rPr>
        <w:t xml:space="preserve"> SN indicate the selected candidate </w:t>
      </w:r>
      <w:proofErr w:type="spellStart"/>
      <w:r w:rsidRPr="00AB081F">
        <w:rPr>
          <w:rFonts w:ascii="Times New Roman" w:eastAsiaTheme="minorEastAsia" w:hAnsi="Times New Roman" w:hint="eastAsia"/>
          <w:b/>
          <w:bCs/>
          <w:lang w:val="en-US" w:eastAsia="zh-CN"/>
        </w:rPr>
        <w:t>PsCell</w:t>
      </w:r>
      <w:proofErr w:type="spellEnd"/>
      <w:r w:rsidRPr="00AB081F">
        <w:rPr>
          <w:rFonts w:ascii="Times New Roman" w:eastAsiaTheme="minorEastAsia" w:hAnsi="Times New Roman" w:hint="eastAsia"/>
          <w:b/>
          <w:bCs/>
          <w:lang w:val="en-US" w:eastAsia="zh-CN"/>
        </w:rPr>
        <w:t xml:space="preserve"> to the MN via Xn interaction.</w:t>
      </w:r>
    </w:p>
    <w:p w14:paraId="627C28B7" w14:textId="7BBABC6C" w:rsidR="00E910EB" w:rsidRDefault="00E910EB" w:rsidP="00E910EB">
      <w:pPr>
        <w:pStyle w:val="2"/>
        <w:numPr>
          <w:ilvl w:val="2"/>
          <w:numId w:val="1"/>
        </w:numPr>
        <w:ind w:left="993" w:hanging="993"/>
      </w:pPr>
      <w:r w:rsidRPr="00E910EB">
        <w:t>C</w:t>
      </w:r>
      <w:r w:rsidRPr="00E910EB">
        <w:rPr>
          <w:rFonts w:hint="eastAsia"/>
        </w:rPr>
        <w:t xml:space="preserve">oexistence of </w:t>
      </w:r>
      <w:r w:rsidR="00DD00FC">
        <w:t>different</w:t>
      </w:r>
      <w:r w:rsidR="00DD00FC">
        <w:rPr>
          <w:rFonts w:hint="eastAsia"/>
        </w:rPr>
        <w:t xml:space="preserve"> types of</w:t>
      </w:r>
      <w:r w:rsidRPr="00E910EB">
        <w:rPr>
          <w:rFonts w:hint="eastAsia"/>
        </w:rPr>
        <w:t xml:space="preserve"> LTM</w:t>
      </w:r>
    </w:p>
    <w:p w14:paraId="7B82E338" w14:textId="3A60CC3C" w:rsidR="00280873" w:rsidRDefault="00280873" w:rsidP="00FD5053">
      <w:pPr>
        <w:rPr>
          <w:rFonts w:ascii="Times New Roman" w:eastAsiaTheme="minorEastAsia" w:hAnsi="Times New Roman"/>
          <w:lang w:val="en-US" w:eastAsia="zh-CN"/>
        </w:rPr>
      </w:pPr>
      <w:r w:rsidRPr="00D32F77">
        <w:rPr>
          <w:rFonts w:ascii="Times New Roman" w:eastAsiaTheme="minorEastAsia" w:hAnsi="Times New Roman" w:hint="eastAsia"/>
          <w:lang w:val="en-US" w:eastAsia="zh-CN"/>
        </w:rPr>
        <w:t>Based on the current progress, there</w:t>
      </w:r>
      <w:r w:rsidRPr="00D32F77">
        <w:rPr>
          <w:rFonts w:ascii="Times New Roman" w:eastAsiaTheme="minorEastAsia" w:hAnsi="Times New Roman"/>
          <w:lang w:val="en-US" w:eastAsia="zh-CN"/>
        </w:rPr>
        <w:t>’</w:t>
      </w:r>
      <w:r w:rsidRPr="00D32F77">
        <w:rPr>
          <w:rFonts w:ascii="Times New Roman" w:eastAsiaTheme="minorEastAsia" w:hAnsi="Times New Roman" w:hint="eastAsia"/>
          <w:lang w:val="en-US" w:eastAsia="zh-CN"/>
        </w:rPr>
        <w:t>re four types  LTM: intra-</w:t>
      </w:r>
      <w:r w:rsidR="0064623C">
        <w:rPr>
          <w:rFonts w:ascii="Times New Roman" w:eastAsiaTheme="minorEastAsia" w:hAnsi="Times New Roman" w:hint="eastAsia"/>
          <w:lang w:val="en-US" w:eastAsia="zh-CN"/>
        </w:rPr>
        <w:t>CU MCG</w:t>
      </w:r>
      <w:r w:rsidRPr="00D32F77">
        <w:rPr>
          <w:rFonts w:ascii="Times New Roman" w:eastAsiaTheme="minorEastAsia" w:hAnsi="Times New Roman" w:hint="eastAsia"/>
          <w:lang w:val="en-US" w:eastAsia="zh-CN"/>
        </w:rPr>
        <w:t xml:space="preserve"> LTM, intra-</w:t>
      </w:r>
      <w:r w:rsidR="0064623C">
        <w:rPr>
          <w:rFonts w:ascii="Times New Roman" w:eastAsiaTheme="minorEastAsia" w:hAnsi="Times New Roman" w:hint="eastAsia"/>
          <w:lang w:val="en-US" w:eastAsia="zh-CN"/>
        </w:rPr>
        <w:t>CU SCG</w:t>
      </w:r>
      <w:r w:rsidRPr="00D32F77">
        <w:rPr>
          <w:rFonts w:ascii="Times New Roman" w:eastAsiaTheme="minorEastAsia" w:hAnsi="Times New Roman" w:hint="eastAsia"/>
          <w:lang w:val="en-US" w:eastAsia="zh-CN"/>
        </w:rPr>
        <w:t xml:space="preserve"> LTM, inter-</w:t>
      </w:r>
      <w:r w:rsidR="0064623C">
        <w:rPr>
          <w:rFonts w:ascii="Times New Roman" w:eastAsiaTheme="minorEastAsia" w:hAnsi="Times New Roman" w:hint="eastAsia"/>
          <w:lang w:val="en-US" w:eastAsia="zh-CN"/>
        </w:rPr>
        <w:t>CU MCG</w:t>
      </w:r>
      <w:r w:rsidRPr="00D32F77">
        <w:rPr>
          <w:rFonts w:ascii="Times New Roman" w:eastAsiaTheme="minorEastAsia" w:hAnsi="Times New Roman" w:hint="eastAsia"/>
          <w:lang w:val="en-US" w:eastAsia="zh-CN"/>
        </w:rPr>
        <w:t xml:space="preserve"> LTM</w:t>
      </w:r>
      <w:r w:rsidR="0064623C">
        <w:rPr>
          <w:rFonts w:ascii="Times New Roman" w:eastAsiaTheme="minorEastAsia" w:hAnsi="Times New Roman" w:hint="eastAsia"/>
          <w:lang w:val="en-US" w:eastAsia="zh-CN"/>
        </w:rPr>
        <w:t xml:space="preserve"> and </w:t>
      </w:r>
      <w:r w:rsidRPr="00D32F77">
        <w:rPr>
          <w:rFonts w:ascii="Times New Roman" w:eastAsiaTheme="minorEastAsia" w:hAnsi="Times New Roman" w:hint="eastAsia"/>
          <w:lang w:val="en-US" w:eastAsia="zh-CN"/>
        </w:rPr>
        <w:t>SN initiated inter-</w:t>
      </w:r>
      <w:r w:rsidR="0064623C">
        <w:rPr>
          <w:rFonts w:ascii="Times New Roman" w:eastAsiaTheme="minorEastAsia" w:hAnsi="Times New Roman" w:hint="eastAsia"/>
          <w:lang w:val="en-US" w:eastAsia="zh-CN"/>
        </w:rPr>
        <w:t>CU SCG</w:t>
      </w:r>
      <w:r w:rsidRPr="00D32F77">
        <w:rPr>
          <w:rFonts w:ascii="Times New Roman" w:eastAsiaTheme="minorEastAsia" w:hAnsi="Times New Roman" w:hint="eastAsia"/>
          <w:lang w:val="en-US" w:eastAsia="zh-CN"/>
        </w:rPr>
        <w:t xml:space="preserve"> LTM.</w:t>
      </w:r>
    </w:p>
    <w:p w14:paraId="6F20F392" w14:textId="462D706F" w:rsidR="00F97383" w:rsidRDefault="00F97383" w:rsidP="00FD5053">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Rel-18 intra-CU LTM discussion, the coexistence of </w:t>
      </w:r>
      <w:r w:rsidR="00613698" w:rsidRPr="00D32F77">
        <w:rPr>
          <w:rFonts w:ascii="Times New Roman" w:eastAsiaTheme="minorEastAsia" w:hAnsi="Times New Roman" w:hint="eastAsia"/>
          <w:lang w:val="en-US" w:eastAsia="zh-CN"/>
        </w:rPr>
        <w:t>intra-</w:t>
      </w:r>
      <w:r w:rsidR="00613698">
        <w:rPr>
          <w:rFonts w:ascii="Times New Roman" w:eastAsiaTheme="minorEastAsia" w:hAnsi="Times New Roman" w:hint="eastAsia"/>
          <w:lang w:val="en-US" w:eastAsia="zh-CN"/>
        </w:rPr>
        <w:t>CU MCG</w:t>
      </w:r>
      <w:r w:rsidR="00613698" w:rsidRPr="00D32F77">
        <w:rPr>
          <w:rFonts w:ascii="Times New Roman" w:eastAsiaTheme="minorEastAsia" w:hAnsi="Times New Roman" w:hint="eastAsia"/>
          <w:lang w:val="en-US" w:eastAsia="zh-CN"/>
        </w:rPr>
        <w:t xml:space="preserve"> LTM</w:t>
      </w:r>
      <w:r>
        <w:rPr>
          <w:rFonts w:ascii="Times New Roman" w:eastAsiaTheme="minorEastAsia" w:hAnsi="Times New Roman" w:hint="eastAsia"/>
          <w:lang w:val="en-US" w:eastAsia="zh-CN"/>
        </w:rPr>
        <w:t xml:space="preserve"> and </w:t>
      </w:r>
      <w:r w:rsidR="00613698" w:rsidRPr="00D32F77">
        <w:rPr>
          <w:rFonts w:ascii="Times New Roman" w:eastAsiaTheme="minorEastAsia" w:hAnsi="Times New Roman" w:hint="eastAsia"/>
          <w:lang w:val="en-US" w:eastAsia="zh-CN"/>
        </w:rPr>
        <w:t>intra-</w:t>
      </w:r>
      <w:r w:rsidR="00613698">
        <w:rPr>
          <w:rFonts w:ascii="Times New Roman" w:eastAsiaTheme="minorEastAsia" w:hAnsi="Times New Roman" w:hint="eastAsia"/>
          <w:lang w:val="en-US" w:eastAsia="zh-CN"/>
        </w:rPr>
        <w:t>CU SCG</w:t>
      </w:r>
      <w:r w:rsidR="00613698" w:rsidRPr="00D32F77">
        <w:rPr>
          <w:rFonts w:ascii="Times New Roman" w:eastAsiaTheme="minorEastAsia" w:hAnsi="Times New Roman" w:hint="eastAsia"/>
          <w:lang w:val="en-US" w:eastAsia="zh-CN"/>
        </w:rPr>
        <w:t xml:space="preserve"> LTM</w:t>
      </w:r>
      <w:r>
        <w:rPr>
          <w:rFonts w:ascii="Times New Roman" w:eastAsiaTheme="minorEastAsia" w:hAnsi="Times New Roman" w:hint="eastAsia"/>
          <w:lang w:val="en-US" w:eastAsia="zh-CN"/>
        </w:rPr>
        <w:t xml:space="preserve"> was discussed</w:t>
      </w:r>
      <w:r w:rsidR="002F6243">
        <w:rPr>
          <w:rFonts w:ascii="Times New Roman" w:eastAsiaTheme="minorEastAsia" w:hAnsi="Times New Roman" w:hint="eastAsia"/>
          <w:lang w:val="en-US" w:eastAsia="zh-CN"/>
        </w:rPr>
        <w:t xml:space="preserve">. </w:t>
      </w:r>
      <w:r w:rsidR="00613698">
        <w:rPr>
          <w:rFonts w:ascii="Times New Roman" w:eastAsiaTheme="minorEastAsia" w:hAnsi="Times New Roman" w:hint="eastAsia"/>
          <w:lang w:val="en-US" w:eastAsia="zh-CN"/>
        </w:rPr>
        <w:t>I</w:t>
      </w:r>
      <w:r w:rsidR="00613698" w:rsidRPr="00D32F77">
        <w:rPr>
          <w:rFonts w:ascii="Times New Roman" w:eastAsiaTheme="minorEastAsia" w:hAnsi="Times New Roman" w:hint="eastAsia"/>
          <w:lang w:val="en-US" w:eastAsia="zh-CN"/>
        </w:rPr>
        <w:t>ntra-</w:t>
      </w:r>
      <w:r w:rsidR="00613698">
        <w:rPr>
          <w:rFonts w:ascii="Times New Roman" w:eastAsiaTheme="minorEastAsia" w:hAnsi="Times New Roman" w:hint="eastAsia"/>
          <w:lang w:val="en-US" w:eastAsia="zh-CN"/>
        </w:rPr>
        <w:t>CU MCG</w:t>
      </w:r>
      <w:r w:rsidR="00613698" w:rsidRPr="00D32F77">
        <w:rPr>
          <w:rFonts w:ascii="Times New Roman" w:eastAsiaTheme="minorEastAsia" w:hAnsi="Times New Roman" w:hint="eastAsia"/>
          <w:lang w:val="en-US" w:eastAsia="zh-CN"/>
        </w:rPr>
        <w:t xml:space="preserve"> LTM</w:t>
      </w:r>
      <w:r w:rsidR="00613698">
        <w:rPr>
          <w:rFonts w:ascii="Times New Roman" w:eastAsiaTheme="minorEastAsia" w:hAnsi="Times New Roman" w:hint="eastAsia"/>
          <w:lang w:val="en-US" w:eastAsia="zh-CN"/>
        </w:rPr>
        <w:t xml:space="preserve"> and </w:t>
      </w:r>
      <w:r w:rsidR="00613698" w:rsidRPr="00D32F77">
        <w:rPr>
          <w:rFonts w:ascii="Times New Roman" w:eastAsiaTheme="minorEastAsia" w:hAnsi="Times New Roman" w:hint="eastAsia"/>
          <w:lang w:val="en-US" w:eastAsia="zh-CN"/>
        </w:rPr>
        <w:t>intra-</w:t>
      </w:r>
      <w:r w:rsidR="00613698">
        <w:rPr>
          <w:rFonts w:ascii="Times New Roman" w:eastAsiaTheme="minorEastAsia" w:hAnsi="Times New Roman" w:hint="eastAsia"/>
          <w:lang w:val="en-US" w:eastAsia="zh-CN"/>
        </w:rPr>
        <w:t>CU SCG</w:t>
      </w:r>
      <w:r w:rsidR="00613698" w:rsidRPr="00D32F77">
        <w:rPr>
          <w:rFonts w:ascii="Times New Roman" w:eastAsiaTheme="minorEastAsia" w:hAnsi="Times New Roman" w:hint="eastAsia"/>
          <w:lang w:val="en-US" w:eastAsia="zh-CN"/>
        </w:rPr>
        <w:t xml:space="preserve"> LTM</w:t>
      </w:r>
      <w:r w:rsidR="002F6243">
        <w:rPr>
          <w:rFonts w:ascii="Times New Roman" w:eastAsiaTheme="minorEastAsia" w:hAnsi="Times New Roman" w:hint="eastAsia"/>
          <w:lang w:val="en-US" w:eastAsia="zh-CN"/>
        </w:rPr>
        <w:t xml:space="preserve"> can be configured simultaneously to the same UE, but</w:t>
      </w:r>
      <w:r w:rsidR="00AA0C1D">
        <w:rPr>
          <w:rFonts w:ascii="Times New Roman" w:eastAsiaTheme="minorEastAsia" w:hAnsi="Times New Roman" w:hint="eastAsia"/>
          <w:lang w:val="en-US" w:eastAsia="zh-CN"/>
        </w:rPr>
        <w:t xml:space="preserve"> </w:t>
      </w:r>
      <w:r w:rsidR="00AA0C1D" w:rsidRPr="00AA0C1D">
        <w:rPr>
          <w:rFonts w:ascii="Times New Roman" w:eastAsiaTheme="minorEastAsia" w:hAnsi="Times New Roman" w:hint="eastAsia"/>
          <w:lang w:val="en-US" w:eastAsia="zh-CN"/>
        </w:rPr>
        <w:t xml:space="preserve">LTM for simultaneous </w:t>
      </w:r>
      <w:proofErr w:type="spellStart"/>
      <w:r w:rsidR="00AA0C1D" w:rsidRPr="00AA0C1D">
        <w:rPr>
          <w:rFonts w:ascii="Times New Roman" w:eastAsiaTheme="minorEastAsia" w:hAnsi="Times New Roman" w:hint="eastAsia"/>
          <w:lang w:val="en-US" w:eastAsia="zh-CN"/>
        </w:rPr>
        <w:t>PCell</w:t>
      </w:r>
      <w:proofErr w:type="spellEnd"/>
      <w:r w:rsidR="00AA0C1D" w:rsidRPr="00AA0C1D">
        <w:rPr>
          <w:rFonts w:ascii="Times New Roman" w:eastAsiaTheme="minorEastAsia" w:hAnsi="Times New Roman" w:hint="eastAsia"/>
          <w:lang w:val="en-US" w:eastAsia="zh-CN"/>
        </w:rPr>
        <w:t xml:space="preserve"> and </w:t>
      </w:r>
      <w:proofErr w:type="spellStart"/>
      <w:r w:rsidR="00AA0C1D" w:rsidRPr="00AA0C1D">
        <w:rPr>
          <w:rFonts w:ascii="Times New Roman" w:eastAsiaTheme="minorEastAsia" w:hAnsi="Times New Roman" w:hint="eastAsia"/>
          <w:lang w:val="en-US" w:eastAsia="zh-CN"/>
        </w:rPr>
        <w:t>PSCell</w:t>
      </w:r>
      <w:proofErr w:type="spellEnd"/>
      <w:r w:rsidR="00AA0C1D" w:rsidRPr="00AA0C1D">
        <w:rPr>
          <w:rFonts w:ascii="Times New Roman" w:eastAsiaTheme="minorEastAsia" w:hAnsi="Times New Roman" w:hint="eastAsia"/>
          <w:lang w:val="en-US" w:eastAsia="zh-CN"/>
        </w:rPr>
        <w:t xml:space="preserve"> change is not supported in Rel</w:t>
      </w:r>
      <w:r w:rsidR="00AA0C1D">
        <w:rPr>
          <w:rFonts w:ascii="Times New Roman" w:eastAsiaTheme="minorEastAsia" w:hAnsi="Times New Roman" w:hint="eastAsia"/>
          <w:lang w:val="en-US" w:eastAsia="zh-CN"/>
        </w:rPr>
        <w:t>-</w:t>
      </w:r>
      <w:r w:rsidR="00AA0C1D" w:rsidRPr="00AA0C1D">
        <w:rPr>
          <w:rFonts w:ascii="Times New Roman" w:eastAsiaTheme="minorEastAsia" w:hAnsi="Times New Roman" w:hint="eastAsia"/>
          <w:lang w:val="en-US" w:eastAsia="zh-CN"/>
        </w:rPr>
        <w:t>18</w:t>
      </w:r>
      <w:r w:rsidR="00140CFC">
        <w:rPr>
          <w:rFonts w:ascii="Times New Roman" w:eastAsiaTheme="minorEastAsia" w:hAnsi="Times New Roman" w:hint="eastAsia"/>
          <w:lang w:val="en-US" w:eastAsia="zh-CN"/>
        </w:rPr>
        <w:t>.</w:t>
      </w:r>
    </w:p>
    <w:p w14:paraId="2E6D9CA5" w14:textId="68274E9F" w:rsidR="00140CFC" w:rsidRPr="00642CDC" w:rsidRDefault="00140CFC" w:rsidP="00FD5053">
      <w:pPr>
        <w:rPr>
          <w:rFonts w:ascii="Times New Roman" w:eastAsiaTheme="minorEastAsia" w:hAnsi="Times New Roman"/>
          <w:b/>
          <w:bCs/>
          <w:lang w:val="en-US" w:eastAsia="zh-CN"/>
        </w:rPr>
      </w:pPr>
      <w:r w:rsidRPr="00642CDC">
        <w:rPr>
          <w:rFonts w:ascii="Times New Roman" w:eastAsiaTheme="minorEastAsia" w:hAnsi="Times New Roman" w:hint="eastAsia"/>
          <w:b/>
          <w:bCs/>
          <w:lang w:val="en-US" w:eastAsia="zh-CN"/>
        </w:rPr>
        <w:t xml:space="preserve">Observation </w:t>
      </w:r>
      <w:r w:rsidR="006270DB">
        <w:rPr>
          <w:rFonts w:ascii="Times New Roman" w:eastAsiaTheme="minorEastAsia" w:hAnsi="Times New Roman" w:hint="eastAsia"/>
          <w:b/>
          <w:bCs/>
          <w:lang w:val="en-US" w:eastAsia="zh-CN"/>
        </w:rPr>
        <w:t>3</w:t>
      </w:r>
      <w:r w:rsidRPr="00642CDC">
        <w:rPr>
          <w:rFonts w:ascii="Times New Roman" w:eastAsiaTheme="minorEastAsia" w:hAnsi="Times New Roman" w:hint="eastAsia"/>
          <w:b/>
          <w:bCs/>
          <w:lang w:val="en-US" w:eastAsia="zh-CN"/>
        </w:rPr>
        <w:t xml:space="preserve">: In Rel-18, LTM for simultaneous </w:t>
      </w:r>
      <w:proofErr w:type="spellStart"/>
      <w:r w:rsidRPr="00642CDC">
        <w:rPr>
          <w:rFonts w:ascii="Times New Roman" w:eastAsiaTheme="minorEastAsia" w:hAnsi="Times New Roman" w:hint="eastAsia"/>
          <w:b/>
          <w:bCs/>
          <w:lang w:val="en-US" w:eastAsia="zh-CN"/>
        </w:rPr>
        <w:t>PCell</w:t>
      </w:r>
      <w:proofErr w:type="spellEnd"/>
      <w:r w:rsidRPr="00642CDC">
        <w:rPr>
          <w:rFonts w:ascii="Times New Roman" w:eastAsiaTheme="minorEastAsia" w:hAnsi="Times New Roman" w:hint="eastAsia"/>
          <w:b/>
          <w:bCs/>
          <w:lang w:val="en-US" w:eastAsia="zh-CN"/>
        </w:rPr>
        <w:t xml:space="preserve"> and </w:t>
      </w:r>
      <w:proofErr w:type="spellStart"/>
      <w:r w:rsidRPr="00642CDC">
        <w:rPr>
          <w:rFonts w:ascii="Times New Roman" w:eastAsiaTheme="minorEastAsia" w:hAnsi="Times New Roman" w:hint="eastAsia"/>
          <w:b/>
          <w:bCs/>
          <w:lang w:val="en-US" w:eastAsia="zh-CN"/>
        </w:rPr>
        <w:t>PSCell</w:t>
      </w:r>
      <w:proofErr w:type="spellEnd"/>
      <w:r w:rsidRPr="00642CDC">
        <w:rPr>
          <w:rFonts w:ascii="Times New Roman" w:eastAsiaTheme="minorEastAsia" w:hAnsi="Times New Roman" w:hint="eastAsia"/>
          <w:b/>
          <w:bCs/>
          <w:lang w:val="en-US" w:eastAsia="zh-CN"/>
        </w:rPr>
        <w:t xml:space="preserve"> change is not supported.</w:t>
      </w:r>
    </w:p>
    <w:p w14:paraId="0DBF0CAA" w14:textId="4C640B10" w:rsidR="00B12C29" w:rsidRDefault="00140CFC" w:rsidP="00FD5053">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Besides, it was agreed </w:t>
      </w:r>
      <w:r w:rsidR="00613698">
        <w:rPr>
          <w:rFonts w:ascii="Times New Roman" w:eastAsiaTheme="minorEastAsia" w:hAnsi="Times New Roman" w:hint="eastAsia"/>
          <w:lang w:val="en-US" w:eastAsia="zh-CN"/>
        </w:rPr>
        <w:t>in RAN2#126</w:t>
      </w:r>
      <w:r w:rsidR="006270DB">
        <w:rPr>
          <w:rFonts w:ascii="Times New Roman" w:eastAsiaTheme="minorEastAsia" w:hAnsi="Times New Roman" w:hint="eastAsia"/>
          <w:lang w:val="en-US" w:eastAsia="zh-CN"/>
        </w:rPr>
        <w:t xml:space="preserve"> meeting [</w:t>
      </w:r>
      <w:r w:rsidR="00D33D9A">
        <w:rPr>
          <w:rFonts w:ascii="Times New Roman" w:eastAsiaTheme="minorEastAsia" w:hAnsi="Times New Roman" w:hint="eastAsia"/>
          <w:lang w:val="en-US" w:eastAsia="zh-CN"/>
        </w:rPr>
        <w:t>3</w:t>
      </w:r>
      <w:r w:rsidR="006270DB">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that</w:t>
      </w:r>
      <w:r w:rsidRPr="00B23F30">
        <w:rPr>
          <w:rFonts w:ascii="Times New Roman" w:eastAsiaTheme="minorEastAsia" w:hAnsi="Times New Roman" w:hint="eastAsia"/>
          <w:b/>
          <w:bCs/>
          <w:i/>
          <w:iCs/>
          <w:lang w:val="en-US" w:eastAsia="zh-CN"/>
        </w:rPr>
        <w:t xml:space="preserve"> </w:t>
      </w:r>
      <w:r w:rsidR="00B23F30" w:rsidRPr="00B23F30">
        <w:rPr>
          <w:rFonts w:ascii="Times New Roman" w:eastAsiaTheme="minorEastAsia" w:hAnsi="Times New Roman" w:hint="eastAsia"/>
          <w:b/>
          <w:bCs/>
          <w:i/>
          <w:iCs/>
          <w:lang w:val="en-US" w:eastAsia="zh-CN"/>
        </w:rPr>
        <w:t>a</w:t>
      </w:r>
      <w:r w:rsidR="00B23F30" w:rsidRPr="00B23F30">
        <w:rPr>
          <w:rFonts w:ascii="Times New Roman" w:eastAsiaTheme="minorEastAsia" w:hAnsi="Times New Roman"/>
          <w:b/>
          <w:bCs/>
          <w:i/>
          <w:iCs/>
          <w:lang w:val="en-US" w:eastAsia="zh-CN"/>
        </w:rPr>
        <w:t>n LTM configuration with inter-CU LTM candidate cells can be configured either by the MCG or SCG (but not for both simultaneously) and it is up to the network to handle this (further details up to RAN3, if any). No restriction for intra-CU LTM candidate cells</w:t>
      </w:r>
      <w:r w:rsidR="00B23F30" w:rsidRPr="00B23F30">
        <w:rPr>
          <w:rFonts w:ascii="Times New Roman" w:eastAsiaTheme="minorEastAsia" w:hAnsi="Times New Roman"/>
          <w:lang w:val="en-US" w:eastAsia="zh-CN"/>
        </w:rPr>
        <w:t>.</w:t>
      </w:r>
      <w:r w:rsidR="00B23F30">
        <w:rPr>
          <w:rFonts w:ascii="Times New Roman" w:eastAsiaTheme="minorEastAsia" w:hAnsi="Times New Roman" w:hint="eastAsia"/>
          <w:lang w:val="en-US" w:eastAsia="zh-CN"/>
        </w:rPr>
        <w:t xml:space="preserve"> </w:t>
      </w:r>
      <w:r w:rsidR="00280873">
        <w:rPr>
          <w:rFonts w:ascii="Times New Roman" w:eastAsiaTheme="minorEastAsia" w:hAnsi="Times New Roman" w:hint="eastAsia"/>
          <w:lang w:val="en-US" w:eastAsia="zh-CN"/>
        </w:rPr>
        <w:t xml:space="preserve">And RAN2 also agreed </w:t>
      </w:r>
      <w:r w:rsidR="00344136">
        <w:rPr>
          <w:rFonts w:ascii="Times New Roman" w:eastAsiaTheme="minorEastAsia" w:hAnsi="Times New Roman" w:hint="eastAsia"/>
          <w:lang w:val="en-US" w:eastAsia="zh-CN"/>
        </w:rPr>
        <w:t xml:space="preserve">that </w:t>
      </w:r>
      <w:r w:rsidR="00344136" w:rsidRPr="00344136">
        <w:rPr>
          <w:rFonts w:ascii="Times New Roman" w:eastAsiaTheme="minorEastAsia" w:hAnsi="Times New Roman"/>
          <w:b/>
          <w:bCs/>
          <w:i/>
          <w:iCs/>
          <w:lang w:val="en-US" w:eastAsia="zh-CN"/>
        </w:rPr>
        <w:t>Rel-19 inter-CU LTM also supports mixture of subsequent inter-CU LTM and subsequent intra-CU LTM after an inter-CU or intra-CU LTM switch.</w:t>
      </w:r>
      <w:r w:rsidR="00406430" w:rsidRPr="00406430">
        <w:rPr>
          <w:rFonts w:ascii="Times New Roman" w:eastAsiaTheme="minorEastAsia" w:hAnsi="Times New Roman" w:hint="eastAsia"/>
          <w:lang w:val="en-US" w:eastAsia="zh-CN"/>
        </w:rPr>
        <w:t xml:space="preserve"> Though </w:t>
      </w:r>
      <w:r w:rsidR="00406430">
        <w:rPr>
          <w:rFonts w:ascii="Times New Roman" w:eastAsiaTheme="minorEastAsia" w:hAnsi="Times New Roman" w:hint="eastAsia"/>
          <w:lang w:val="en-US" w:eastAsia="zh-CN"/>
        </w:rPr>
        <w:t xml:space="preserve">this agreement was achieved in the discussion for LTM for </w:t>
      </w:r>
      <w:proofErr w:type="spellStart"/>
      <w:r w:rsidR="00406430">
        <w:rPr>
          <w:rFonts w:ascii="Times New Roman" w:eastAsiaTheme="minorEastAsia" w:hAnsi="Times New Roman" w:hint="eastAsia"/>
          <w:lang w:val="en-US" w:eastAsia="zh-CN"/>
        </w:rPr>
        <w:t>PCell</w:t>
      </w:r>
      <w:proofErr w:type="spellEnd"/>
      <w:r w:rsidR="00406430">
        <w:rPr>
          <w:rFonts w:ascii="Times New Roman" w:eastAsiaTheme="minorEastAsia" w:hAnsi="Times New Roman" w:hint="eastAsia"/>
          <w:lang w:val="en-US" w:eastAsia="zh-CN"/>
        </w:rPr>
        <w:t xml:space="preserve"> </w:t>
      </w:r>
      <w:r w:rsidR="00406430">
        <w:rPr>
          <w:rFonts w:ascii="Times New Roman" w:eastAsiaTheme="minorEastAsia" w:hAnsi="Times New Roman"/>
          <w:lang w:val="en-US" w:eastAsia="zh-CN"/>
        </w:rPr>
        <w:t>change</w:t>
      </w:r>
      <w:r w:rsidR="00406430">
        <w:rPr>
          <w:rFonts w:ascii="Times New Roman" w:eastAsiaTheme="minorEastAsia" w:hAnsi="Times New Roman" w:hint="eastAsia"/>
          <w:lang w:val="en-US" w:eastAsia="zh-CN"/>
        </w:rPr>
        <w:t xml:space="preserve">, we think it can be applied to both </w:t>
      </w:r>
      <w:proofErr w:type="spellStart"/>
      <w:r w:rsidR="00406430">
        <w:rPr>
          <w:rFonts w:ascii="Times New Roman" w:eastAsiaTheme="minorEastAsia" w:hAnsi="Times New Roman" w:hint="eastAsia"/>
          <w:lang w:val="en-US" w:eastAsia="zh-CN"/>
        </w:rPr>
        <w:t>PCell</w:t>
      </w:r>
      <w:proofErr w:type="spellEnd"/>
      <w:r w:rsidR="00406430">
        <w:rPr>
          <w:rFonts w:ascii="Times New Roman" w:eastAsiaTheme="minorEastAsia" w:hAnsi="Times New Roman" w:hint="eastAsia"/>
          <w:lang w:val="en-US" w:eastAsia="zh-CN"/>
        </w:rPr>
        <w:t xml:space="preserve"> </w:t>
      </w:r>
      <w:r w:rsidR="00406430">
        <w:rPr>
          <w:rFonts w:ascii="Times New Roman" w:eastAsiaTheme="minorEastAsia" w:hAnsi="Times New Roman"/>
          <w:lang w:val="en-US" w:eastAsia="zh-CN"/>
        </w:rPr>
        <w:t>change</w:t>
      </w:r>
      <w:r w:rsidR="00406430">
        <w:rPr>
          <w:rFonts w:ascii="Times New Roman" w:eastAsiaTheme="minorEastAsia" w:hAnsi="Times New Roman" w:hint="eastAsia"/>
          <w:lang w:val="en-US" w:eastAsia="zh-CN"/>
        </w:rPr>
        <w:t xml:space="preserve"> and </w:t>
      </w:r>
      <w:proofErr w:type="spellStart"/>
      <w:r w:rsidR="00406430">
        <w:rPr>
          <w:rFonts w:ascii="Times New Roman" w:eastAsiaTheme="minorEastAsia" w:hAnsi="Times New Roman" w:hint="eastAsia"/>
          <w:lang w:val="en-US" w:eastAsia="zh-CN"/>
        </w:rPr>
        <w:t>PsCell</w:t>
      </w:r>
      <w:proofErr w:type="spellEnd"/>
      <w:r w:rsidR="00406430">
        <w:rPr>
          <w:rFonts w:ascii="Times New Roman" w:eastAsiaTheme="minorEastAsia" w:hAnsi="Times New Roman" w:hint="eastAsia"/>
          <w:lang w:val="en-US" w:eastAsia="zh-CN"/>
        </w:rPr>
        <w:t xml:space="preserve"> </w:t>
      </w:r>
      <w:r w:rsidR="00406430">
        <w:rPr>
          <w:rFonts w:ascii="Times New Roman" w:eastAsiaTheme="minorEastAsia" w:hAnsi="Times New Roman"/>
          <w:lang w:val="en-US" w:eastAsia="zh-CN"/>
        </w:rPr>
        <w:t>change</w:t>
      </w:r>
      <w:r w:rsidR="00406430">
        <w:rPr>
          <w:rFonts w:ascii="Times New Roman" w:eastAsiaTheme="minorEastAsia" w:hAnsi="Times New Roman" w:hint="eastAsia"/>
          <w:lang w:val="en-US" w:eastAsia="zh-CN"/>
        </w:rPr>
        <w:t>.</w:t>
      </w:r>
    </w:p>
    <w:p w14:paraId="53244981" w14:textId="5C449D52" w:rsidR="00DD00FC" w:rsidRPr="00642CDC" w:rsidRDefault="00DD00FC" w:rsidP="006270DB">
      <w:pPr>
        <w:ind w:left="992" w:hangingChars="496" w:hanging="992"/>
        <w:rPr>
          <w:rFonts w:ascii="Times New Roman" w:eastAsiaTheme="minorEastAsia" w:hAnsi="Times New Roman"/>
          <w:b/>
          <w:bCs/>
          <w:lang w:val="en-US" w:eastAsia="zh-CN"/>
        </w:rPr>
      </w:pPr>
      <w:bookmarkStart w:id="9" w:name="_Hlk178798069"/>
      <w:r w:rsidRPr="00642CDC">
        <w:rPr>
          <w:rFonts w:ascii="Times New Roman" w:eastAsiaTheme="minorEastAsia" w:hAnsi="Times New Roman" w:hint="eastAsia"/>
          <w:b/>
          <w:bCs/>
          <w:lang w:val="en-US" w:eastAsia="zh-CN"/>
        </w:rPr>
        <w:t>Proposal</w:t>
      </w:r>
      <w:r w:rsidR="006270DB">
        <w:rPr>
          <w:rFonts w:ascii="Times New Roman" w:eastAsiaTheme="minorEastAsia" w:hAnsi="Times New Roman" w:hint="eastAsia"/>
          <w:b/>
          <w:bCs/>
          <w:lang w:val="en-US" w:eastAsia="zh-CN"/>
        </w:rPr>
        <w:t xml:space="preserve"> 12</w:t>
      </w:r>
      <w:r w:rsidRPr="00642CDC">
        <w:rPr>
          <w:rFonts w:ascii="Times New Roman" w:eastAsiaTheme="minorEastAsia" w:hAnsi="Times New Roman" w:hint="eastAsia"/>
          <w:b/>
          <w:bCs/>
          <w:lang w:val="en-US" w:eastAsia="zh-CN"/>
        </w:rPr>
        <w:t xml:space="preserve">: </w:t>
      </w:r>
      <w:r w:rsidR="00F314F1">
        <w:rPr>
          <w:rFonts w:ascii="Times New Roman" w:eastAsiaTheme="minorEastAsia" w:hAnsi="Times New Roman" w:hint="eastAsia"/>
          <w:b/>
          <w:bCs/>
          <w:lang w:val="en-US" w:eastAsia="zh-CN"/>
        </w:rPr>
        <w:t>UE could be configured with</w:t>
      </w:r>
      <w:r w:rsidRPr="00642CDC">
        <w:rPr>
          <w:rFonts w:ascii="Times New Roman" w:eastAsiaTheme="minorEastAsia" w:hAnsi="Times New Roman" w:hint="eastAsia"/>
          <w:b/>
          <w:bCs/>
          <w:lang w:val="en-US" w:eastAsia="zh-CN"/>
        </w:rPr>
        <w:t xml:space="preserve"> subsequent</w:t>
      </w:r>
      <w:r w:rsidR="00160C36" w:rsidRPr="00642CDC">
        <w:rPr>
          <w:rFonts w:ascii="Times New Roman" w:eastAsiaTheme="minorEastAsia" w:hAnsi="Times New Roman" w:hint="eastAsia"/>
          <w:b/>
          <w:bCs/>
          <w:lang w:val="en-US" w:eastAsia="zh-CN"/>
        </w:rPr>
        <w:t xml:space="preserve"> (SN-initiated)</w:t>
      </w:r>
      <w:r w:rsidRPr="00642CDC">
        <w:rPr>
          <w:rFonts w:ascii="Times New Roman" w:eastAsiaTheme="minorEastAsia" w:hAnsi="Times New Roman" w:hint="eastAsia"/>
          <w:b/>
          <w:bCs/>
          <w:lang w:val="en-US" w:eastAsia="zh-CN"/>
        </w:rPr>
        <w:t xml:space="preserve"> inter-</w:t>
      </w:r>
      <w:r w:rsidR="006270DB">
        <w:rPr>
          <w:rFonts w:ascii="Times New Roman" w:eastAsiaTheme="minorEastAsia" w:hAnsi="Times New Roman" w:hint="eastAsia"/>
          <w:b/>
          <w:bCs/>
          <w:lang w:val="en-US" w:eastAsia="zh-CN"/>
        </w:rPr>
        <w:t>CU SCG</w:t>
      </w:r>
      <w:r w:rsidRPr="00642CDC">
        <w:rPr>
          <w:rFonts w:ascii="Times New Roman" w:eastAsiaTheme="minorEastAsia" w:hAnsi="Times New Roman" w:hint="eastAsia"/>
          <w:b/>
          <w:bCs/>
          <w:lang w:val="en-US" w:eastAsia="zh-CN"/>
        </w:rPr>
        <w:t xml:space="preserve"> LTM and subsequent int</w:t>
      </w:r>
      <w:r w:rsidR="0086564D">
        <w:rPr>
          <w:rFonts w:ascii="Times New Roman" w:eastAsiaTheme="minorEastAsia" w:hAnsi="Times New Roman" w:hint="eastAsia"/>
          <w:b/>
          <w:bCs/>
          <w:lang w:val="en-US" w:eastAsia="zh-CN"/>
        </w:rPr>
        <w:t>ra</w:t>
      </w:r>
      <w:r w:rsidRPr="00642CDC">
        <w:rPr>
          <w:rFonts w:ascii="Times New Roman" w:eastAsiaTheme="minorEastAsia" w:hAnsi="Times New Roman" w:hint="eastAsia"/>
          <w:b/>
          <w:bCs/>
          <w:lang w:val="en-US" w:eastAsia="zh-CN"/>
        </w:rPr>
        <w:t>-CU</w:t>
      </w:r>
      <w:r w:rsidR="006270DB">
        <w:rPr>
          <w:rFonts w:ascii="Times New Roman" w:eastAsiaTheme="minorEastAsia" w:hAnsi="Times New Roman" w:hint="eastAsia"/>
          <w:b/>
          <w:bCs/>
          <w:lang w:val="en-US" w:eastAsia="zh-CN"/>
        </w:rPr>
        <w:t xml:space="preserve"> SCG</w:t>
      </w:r>
      <w:r w:rsidRPr="00642CDC">
        <w:rPr>
          <w:rFonts w:ascii="Times New Roman" w:eastAsiaTheme="minorEastAsia" w:hAnsi="Times New Roman" w:hint="eastAsia"/>
          <w:b/>
          <w:bCs/>
          <w:lang w:val="en-US" w:eastAsia="zh-CN"/>
        </w:rPr>
        <w:t xml:space="preserve"> LTM </w:t>
      </w:r>
      <w:r w:rsidR="00F314F1">
        <w:rPr>
          <w:rFonts w:ascii="Times New Roman" w:eastAsiaTheme="minorEastAsia" w:hAnsi="Times New Roman"/>
          <w:b/>
          <w:bCs/>
          <w:lang w:val="en-US" w:eastAsia="zh-CN"/>
        </w:rPr>
        <w:t>simultaneously</w:t>
      </w:r>
      <w:r w:rsidRPr="00642CDC">
        <w:rPr>
          <w:rFonts w:ascii="Times New Roman" w:eastAsiaTheme="minorEastAsia" w:hAnsi="Times New Roman" w:hint="eastAsia"/>
          <w:b/>
          <w:bCs/>
          <w:lang w:val="en-US" w:eastAsia="zh-CN"/>
        </w:rPr>
        <w:t>.</w:t>
      </w:r>
    </w:p>
    <w:bookmarkEnd w:id="9"/>
    <w:p w14:paraId="706C3570" w14:textId="51A6D043" w:rsidR="00AA250B" w:rsidRDefault="00160C36" w:rsidP="00FD5053">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What</w:t>
      </w:r>
      <w:r>
        <w:rPr>
          <w:rFonts w:ascii="Times New Roman" w:eastAsiaTheme="minorEastAsia" w:hAnsi="Times New Roman"/>
          <w:lang w:val="en-US" w:eastAsia="zh-CN"/>
        </w:rPr>
        <w:t>’</w:t>
      </w:r>
      <w:r>
        <w:rPr>
          <w:rFonts w:ascii="Times New Roman" w:eastAsiaTheme="minorEastAsia" w:hAnsi="Times New Roman" w:hint="eastAsia"/>
          <w:lang w:val="en-US" w:eastAsia="zh-CN"/>
        </w:rPr>
        <w:t>s more, i</w:t>
      </w:r>
      <w:r w:rsidR="00B12C29">
        <w:rPr>
          <w:rFonts w:ascii="Times New Roman" w:eastAsiaTheme="minorEastAsia" w:hAnsi="Times New Roman" w:hint="eastAsia"/>
          <w:lang w:val="en-US" w:eastAsia="zh-CN"/>
        </w:rPr>
        <w:t>t</w:t>
      </w:r>
      <w:r w:rsidR="00B12C29">
        <w:rPr>
          <w:rFonts w:ascii="Times New Roman" w:eastAsiaTheme="minorEastAsia" w:hAnsi="Times New Roman"/>
          <w:lang w:val="en-US" w:eastAsia="zh-CN"/>
        </w:rPr>
        <w:t>’</w:t>
      </w:r>
      <w:r w:rsidR="00B12C29">
        <w:rPr>
          <w:rFonts w:ascii="Times New Roman" w:eastAsiaTheme="minorEastAsia" w:hAnsi="Times New Roman" w:hint="eastAsia"/>
          <w:lang w:val="en-US" w:eastAsia="zh-CN"/>
        </w:rPr>
        <w:t xml:space="preserve">s not clear whether </w:t>
      </w:r>
      <w:r>
        <w:rPr>
          <w:rFonts w:ascii="Times New Roman" w:eastAsiaTheme="minorEastAsia" w:hAnsi="Times New Roman" w:hint="eastAsia"/>
          <w:lang w:val="en-US" w:eastAsia="zh-CN"/>
        </w:rPr>
        <w:t>intra-</w:t>
      </w:r>
      <w:r w:rsidR="00593F80">
        <w:rPr>
          <w:rFonts w:ascii="Times New Roman" w:eastAsiaTheme="minorEastAsia" w:hAnsi="Times New Roman" w:hint="eastAsia"/>
          <w:lang w:val="en-US" w:eastAsia="zh-CN"/>
        </w:rPr>
        <w:t xml:space="preserve">CU </w:t>
      </w:r>
      <w:r>
        <w:rPr>
          <w:rFonts w:ascii="Times New Roman" w:eastAsiaTheme="minorEastAsia" w:hAnsi="Times New Roman" w:hint="eastAsia"/>
          <w:lang w:val="en-US" w:eastAsia="zh-CN"/>
        </w:rPr>
        <w:t>M</w:t>
      </w:r>
      <w:r w:rsidR="00593F80">
        <w:rPr>
          <w:rFonts w:ascii="Times New Roman" w:eastAsiaTheme="minorEastAsia" w:hAnsi="Times New Roman" w:hint="eastAsia"/>
          <w:lang w:val="en-US" w:eastAsia="zh-CN"/>
        </w:rPr>
        <w:t>CG</w:t>
      </w:r>
      <w:r>
        <w:rPr>
          <w:rFonts w:ascii="Times New Roman" w:eastAsiaTheme="minorEastAsia" w:hAnsi="Times New Roman" w:hint="eastAsia"/>
          <w:lang w:val="en-US" w:eastAsia="zh-CN"/>
        </w:rPr>
        <w:t xml:space="preserve"> LTM with inter-</w:t>
      </w:r>
      <w:r w:rsidR="00593F80">
        <w:rPr>
          <w:rFonts w:ascii="Times New Roman" w:eastAsiaTheme="minorEastAsia" w:hAnsi="Times New Roman" w:hint="eastAsia"/>
          <w:lang w:val="en-US" w:eastAsia="zh-CN"/>
        </w:rPr>
        <w:t>CU SCG</w:t>
      </w:r>
      <w:r>
        <w:rPr>
          <w:rFonts w:ascii="Times New Roman" w:eastAsiaTheme="minorEastAsia" w:hAnsi="Times New Roman" w:hint="eastAsia"/>
          <w:lang w:val="en-US" w:eastAsia="zh-CN"/>
        </w:rPr>
        <w:t xml:space="preserve"> LTM or inter-</w:t>
      </w:r>
      <w:r w:rsidR="00593F80">
        <w:rPr>
          <w:rFonts w:ascii="Times New Roman" w:eastAsiaTheme="minorEastAsia" w:hAnsi="Times New Roman" w:hint="eastAsia"/>
          <w:lang w:val="en-US" w:eastAsia="zh-CN"/>
        </w:rPr>
        <w:t>CU MCG</w:t>
      </w:r>
      <w:r>
        <w:rPr>
          <w:rFonts w:ascii="Times New Roman" w:eastAsiaTheme="minorEastAsia" w:hAnsi="Times New Roman" w:hint="eastAsia"/>
          <w:lang w:val="en-US" w:eastAsia="zh-CN"/>
        </w:rPr>
        <w:t xml:space="preserve"> LTM with intra-</w:t>
      </w:r>
      <w:r w:rsidR="00593F80">
        <w:rPr>
          <w:rFonts w:ascii="Times New Roman" w:eastAsiaTheme="minorEastAsia" w:hAnsi="Times New Roman" w:hint="eastAsia"/>
          <w:lang w:val="en-US" w:eastAsia="zh-CN"/>
        </w:rPr>
        <w:t>CU SCG</w:t>
      </w:r>
      <w:r w:rsidR="00D646A1">
        <w:rPr>
          <w:rFonts w:ascii="Times New Roman" w:eastAsiaTheme="minorEastAsia" w:hAnsi="Times New Roman" w:hint="eastAsia"/>
          <w:lang w:val="en-US" w:eastAsia="zh-CN"/>
        </w:rPr>
        <w:t xml:space="preserve"> LTM can be configured to the UE.</w:t>
      </w:r>
    </w:p>
    <w:p w14:paraId="58678C86" w14:textId="4DB459E0" w:rsidR="0073004A" w:rsidRDefault="0073004A" w:rsidP="00FD5053">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the first case, </w:t>
      </w:r>
      <w:r w:rsidR="00B705AC">
        <w:rPr>
          <w:rFonts w:ascii="Times New Roman" w:eastAsiaTheme="minorEastAsia" w:hAnsi="Times New Roman" w:hint="eastAsia"/>
          <w:lang w:val="en-US" w:eastAsia="zh-CN"/>
        </w:rPr>
        <w:t xml:space="preserve">the CP of MN is not changed, for example, the security key is not changed after intra-CU </w:t>
      </w:r>
      <w:r w:rsidR="00593F80">
        <w:rPr>
          <w:rFonts w:ascii="Times New Roman" w:eastAsiaTheme="minorEastAsia" w:hAnsi="Times New Roman" w:hint="eastAsia"/>
          <w:lang w:val="en-US" w:eastAsia="zh-CN"/>
        </w:rPr>
        <w:t>MCG</w:t>
      </w:r>
      <w:r w:rsidR="00B705AC">
        <w:rPr>
          <w:rFonts w:ascii="Times New Roman" w:eastAsiaTheme="minorEastAsia" w:hAnsi="Times New Roman" w:hint="eastAsia"/>
          <w:lang w:val="en-US" w:eastAsia="zh-CN"/>
        </w:rPr>
        <w:t xml:space="preserve"> LTM, therefore, the </w:t>
      </w:r>
      <w:r w:rsidR="005616C3">
        <w:rPr>
          <w:rFonts w:ascii="Times New Roman" w:eastAsiaTheme="minorEastAsia" w:hAnsi="Times New Roman" w:hint="eastAsia"/>
          <w:lang w:val="en-US" w:eastAsia="zh-CN"/>
        </w:rPr>
        <w:t xml:space="preserve">configuration of </w:t>
      </w:r>
      <w:r w:rsidR="00B705AC">
        <w:rPr>
          <w:rFonts w:ascii="Times New Roman" w:eastAsiaTheme="minorEastAsia" w:hAnsi="Times New Roman" w:hint="eastAsia"/>
          <w:lang w:val="en-US" w:eastAsia="zh-CN"/>
        </w:rPr>
        <w:t>inter-CU</w:t>
      </w:r>
      <w:r w:rsidR="005616C3">
        <w:rPr>
          <w:rFonts w:ascii="Times New Roman" w:eastAsiaTheme="minorEastAsia" w:hAnsi="Times New Roman" w:hint="eastAsia"/>
          <w:lang w:val="en-US" w:eastAsia="zh-CN"/>
        </w:rPr>
        <w:t xml:space="preserve"> SN LTM is still valid, therefore, the simultaneous configuration of intra-CU MN LTM and inter-CU SN LTM can be supported.</w:t>
      </w:r>
    </w:p>
    <w:p w14:paraId="6B2FFAB6" w14:textId="487C784F" w:rsidR="007C1B1E" w:rsidRPr="00642CDC" w:rsidRDefault="007C1B1E" w:rsidP="00FD5053">
      <w:pPr>
        <w:rPr>
          <w:rFonts w:ascii="Times New Roman" w:eastAsiaTheme="minorEastAsia" w:hAnsi="Times New Roman"/>
          <w:b/>
          <w:bCs/>
          <w:lang w:val="en-US" w:eastAsia="zh-CN"/>
        </w:rPr>
      </w:pPr>
      <w:r w:rsidRPr="00642CDC">
        <w:rPr>
          <w:rFonts w:ascii="Times New Roman" w:eastAsiaTheme="minorEastAsia" w:hAnsi="Times New Roman" w:hint="eastAsia"/>
          <w:b/>
          <w:bCs/>
          <w:lang w:val="en-US" w:eastAsia="zh-CN"/>
        </w:rPr>
        <w:t xml:space="preserve">Proposal </w:t>
      </w:r>
      <w:r w:rsidR="00D32137">
        <w:rPr>
          <w:rFonts w:ascii="Times New Roman" w:eastAsiaTheme="minorEastAsia" w:hAnsi="Times New Roman" w:hint="eastAsia"/>
          <w:b/>
          <w:bCs/>
          <w:lang w:val="en-US" w:eastAsia="zh-CN"/>
        </w:rPr>
        <w:t>13</w:t>
      </w:r>
      <w:r w:rsidRPr="00642CDC">
        <w:rPr>
          <w:rFonts w:ascii="Times New Roman" w:eastAsiaTheme="minorEastAsia" w:hAnsi="Times New Roman" w:hint="eastAsia"/>
          <w:b/>
          <w:bCs/>
          <w:lang w:val="en-US" w:eastAsia="zh-CN"/>
        </w:rPr>
        <w:t>:</w:t>
      </w:r>
      <w:r w:rsidR="00B93807" w:rsidRPr="00642CDC">
        <w:rPr>
          <w:rFonts w:ascii="Times New Roman" w:eastAsiaTheme="minorEastAsia" w:hAnsi="Times New Roman" w:hint="eastAsia"/>
          <w:b/>
          <w:bCs/>
          <w:lang w:val="en-US" w:eastAsia="zh-CN"/>
        </w:rPr>
        <w:t xml:space="preserve"> Intra-CU MN LTM and inter-CU SN LTM can be configured to the UE simultaneously.</w:t>
      </w:r>
    </w:p>
    <w:p w14:paraId="308A1ABD" w14:textId="6175B663" w:rsidR="005616C3" w:rsidRDefault="00226179" w:rsidP="00FD5053">
      <w:p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s to the second case, if both </w:t>
      </w:r>
      <w:r w:rsidR="00593F80">
        <w:rPr>
          <w:rFonts w:ascii="Times New Roman" w:eastAsiaTheme="minorEastAsia" w:hAnsi="Times New Roman" w:hint="eastAsia"/>
          <w:lang w:val="en-US" w:eastAsia="zh-CN"/>
        </w:rPr>
        <w:t>inter-CU MCG LTM with intra-CU SCG LTM</w:t>
      </w:r>
      <w:r>
        <w:rPr>
          <w:rFonts w:ascii="Times New Roman" w:eastAsiaTheme="minorEastAsia" w:hAnsi="Times New Roman" w:hint="eastAsia"/>
          <w:lang w:val="en-US" w:eastAsia="zh-CN"/>
        </w:rPr>
        <w:t xml:space="preserve"> is configured to the same UE, once MN</w:t>
      </w:r>
      <w:r w:rsidR="00593F80">
        <w:rPr>
          <w:rFonts w:ascii="Times New Roman" w:eastAsiaTheme="minorEastAsia" w:hAnsi="Times New Roman" w:hint="eastAsia"/>
          <w:lang w:val="en-US" w:eastAsia="zh-CN"/>
        </w:rPr>
        <w:t>/MCG</w:t>
      </w:r>
      <w:r>
        <w:rPr>
          <w:rFonts w:ascii="Times New Roman" w:eastAsiaTheme="minorEastAsia" w:hAnsi="Times New Roman" w:hint="eastAsia"/>
          <w:lang w:val="en-US" w:eastAsia="zh-CN"/>
        </w:rPr>
        <w:t xml:space="preserve"> changed, the configuration o</w:t>
      </w:r>
      <w:r w:rsidR="007C1B1E">
        <w:rPr>
          <w:rFonts w:ascii="Times New Roman" w:eastAsiaTheme="minorEastAsia" w:hAnsi="Times New Roman" w:hint="eastAsia"/>
          <w:lang w:val="en-US" w:eastAsia="zh-CN"/>
        </w:rPr>
        <w:t>f intra-CU S</w:t>
      </w:r>
      <w:r w:rsidR="00593F80">
        <w:rPr>
          <w:rFonts w:ascii="Times New Roman" w:eastAsiaTheme="minorEastAsia" w:hAnsi="Times New Roman" w:hint="eastAsia"/>
          <w:lang w:val="en-US" w:eastAsia="zh-CN"/>
        </w:rPr>
        <w:t>CG</w:t>
      </w:r>
      <w:r w:rsidR="007C1B1E">
        <w:rPr>
          <w:rFonts w:ascii="Times New Roman" w:eastAsiaTheme="minorEastAsia" w:hAnsi="Times New Roman" w:hint="eastAsia"/>
          <w:lang w:val="en-US" w:eastAsia="zh-CN"/>
        </w:rPr>
        <w:t xml:space="preserve"> LTM is not valid any more, </w:t>
      </w:r>
      <w:r w:rsidR="00D32137">
        <w:rPr>
          <w:rFonts w:ascii="Times New Roman" w:eastAsiaTheme="minorEastAsia" w:hAnsi="Times New Roman" w:hint="eastAsia"/>
          <w:lang w:val="en-US" w:eastAsia="zh-CN"/>
        </w:rPr>
        <w:t>then the network need to reconfigure  the UE with new intra-CU SCG LTM configuration, and the advantage of LTM for SCG does not exist. T</w:t>
      </w:r>
      <w:r w:rsidR="007C1B1E">
        <w:rPr>
          <w:rFonts w:ascii="Times New Roman" w:eastAsiaTheme="minorEastAsia" w:hAnsi="Times New Roman" w:hint="eastAsia"/>
          <w:lang w:val="en-US" w:eastAsia="zh-CN"/>
        </w:rPr>
        <w:t xml:space="preserve">herefore, it is proposed to not support the simultaneous configuration of </w:t>
      </w:r>
      <w:r w:rsidR="00593F80">
        <w:rPr>
          <w:rFonts w:ascii="Times New Roman" w:eastAsiaTheme="minorEastAsia" w:hAnsi="Times New Roman" w:hint="eastAsia"/>
          <w:lang w:val="en-US" w:eastAsia="zh-CN"/>
        </w:rPr>
        <w:t>inter-CU MCG LTM with intra-CU SCG LTM</w:t>
      </w:r>
      <w:r w:rsidR="007C1B1E">
        <w:rPr>
          <w:rFonts w:ascii="Times New Roman" w:eastAsiaTheme="minorEastAsia" w:hAnsi="Times New Roman" w:hint="eastAsia"/>
          <w:lang w:val="en-US" w:eastAsia="zh-CN"/>
        </w:rPr>
        <w:t>.</w:t>
      </w:r>
    </w:p>
    <w:p w14:paraId="441CF283" w14:textId="71D6BB76" w:rsidR="00D646A1" w:rsidRPr="00642CDC" w:rsidRDefault="00B93807" w:rsidP="00FD5053">
      <w:pPr>
        <w:rPr>
          <w:rFonts w:ascii="Times New Roman" w:eastAsiaTheme="minorEastAsia" w:hAnsi="Times New Roman"/>
          <w:b/>
          <w:bCs/>
          <w:lang w:val="en-US" w:eastAsia="zh-CN"/>
        </w:rPr>
      </w:pPr>
      <w:r w:rsidRPr="00642CDC">
        <w:rPr>
          <w:rFonts w:ascii="Times New Roman" w:eastAsiaTheme="minorEastAsia" w:hAnsi="Times New Roman" w:hint="eastAsia"/>
          <w:b/>
          <w:bCs/>
          <w:lang w:val="en-US" w:eastAsia="zh-CN"/>
        </w:rPr>
        <w:t xml:space="preserve">Proposal </w:t>
      </w:r>
      <w:r w:rsidR="00D32137">
        <w:rPr>
          <w:rFonts w:ascii="Times New Roman" w:eastAsiaTheme="minorEastAsia" w:hAnsi="Times New Roman" w:hint="eastAsia"/>
          <w:b/>
          <w:bCs/>
          <w:lang w:val="en-US" w:eastAsia="zh-CN"/>
        </w:rPr>
        <w:t>14</w:t>
      </w:r>
      <w:r w:rsidRPr="00642CDC">
        <w:rPr>
          <w:rFonts w:ascii="Times New Roman" w:eastAsiaTheme="minorEastAsia" w:hAnsi="Times New Roman" w:hint="eastAsia"/>
          <w:b/>
          <w:bCs/>
          <w:lang w:val="en-US" w:eastAsia="zh-CN"/>
        </w:rPr>
        <w:t>: Inter-CU MN LTM and intra-CU SN LTM can</w:t>
      </w:r>
      <w:r w:rsidR="00642CDC" w:rsidRPr="00642CDC">
        <w:rPr>
          <w:rFonts w:ascii="Times New Roman" w:eastAsiaTheme="minorEastAsia" w:hAnsi="Times New Roman" w:hint="eastAsia"/>
          <w:b/>
          <w:bCs/>
          <w:lang w:val="en-US" w:eastAsia="zh-CN"/>
        </w:rPr>
        <w:t>not</w:t>
      </w:r>
      <w:r w:rsidRPr="00642CDC">
        <w:rPr>
          <w:rFonts w:ascii="Times New Roman" w:eastAsiaTheme="minorEastAsia" w:hAnsi="Times New Roman" w:hint="eastAsia"/>
          <w:b/>
          <w:bCs/>
          <w:lang w:val="en-US" w:eastAsia="zh-CN"/>
        </w:rPr>
        <w:t xml:space="preserve"> be configured to the UE </w:t>
      </w:r>
      <w:r w:rsidRPr="00642CDC">
        <w:rPr>
          <w:rFonts w:ascii="Times New Roman" w:eastAsiaTheme="minorEastAsia" w:hAnsi="Times New Roman"/>
          <w:b/>
          <w:bCs/>
          <w:lang w:val="en-US" w:eastAsia="zh-CN"/>
        </w:rPr>
        <w:t>simultaneously</w:t>
      </w:r>
      <w:r w:rsidRPr="00642CDC">
        <w:rPr>
          <w:rFonts w:ascii="Times New Roman" w:eastAsiaTheme="minorEastAsia" w:hAnsi="Times New Roman" w:hint="eastAsia"/>
          <w:b/>
          <w:bCs/>
          <w:lang w:val="en-US" w:eastAsia="zh-CN"/>
        </w:rPr>
        <w:t>.</w:t>
      </w:r>
    </w:p>
    <w:bookmarkEnd w:id="6"/>
    <w:bookmarkEnd w:id="7"/>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10"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10"/>
      <w:r w:rsidRPr="00DB4060">
        <w:rPr>
          <w:rFonts w:ascii="Times New Roman" w:hAnsi="Times New Roman"/>
        </w:rPr>
        <w:t xml:space="preserve"> made in this contribution:</w:t>
      </w:r>
    </w:p>
    <w:p w14:paraId="38E52CFE" w14:textId="5895523E" w:rsidR="00666926" w:rsidRDefault="006009A1">
      <w:pPr>
        <w:rPr>
          <w:rFonts w:ascii="Times New Roman" w:hAnsi="Times New Roman"/>
          <w:b/>
          <w:bCs/>
          <w:u w:val="single"/>
          <w:lang w:eastAsia="zh-CN"/>
        </w:rPr>
      </w:pPr>
      <w:r w:rsidRPr="006009A1">
        <w:rPr>
          <w:rFonts w:ascii="Times New Roman" w:hAnsi="Times New Roman" w:hint="eastAsia"/>
          <w:b/>
          <w:bCs/>
          <w:u w:val="single"/>
          <w:lang w:eastAsia="zh-CN"/>
        </w:rPr>
        <w:t>Observations:</w:t>
      </w:r>
    </w:p>
    <w:p w14:paraId="45334D85" w14:textId="77777777" w:rsidR="006009A1" w:rsidRPr="00AB081F" w:rsidRDefault="006009A1" w:rsidP="006009A1">
      <w:pPr>
        <w:spacing w:before="240"/>
        <w:ind w:left="1276" w:hangingChars="638" w:hanging="1276"/>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Observation 1: In current LTM procedure, t</w:t>
      </w:r>
      <w:r w:rsidRPr="00AB081F">
        <w:rPr>
          <w:rFonts w:ascii="Times New Roman" w:eastAsia="Microsoft YaHei UI" w:hAnsi="Times New Roman"/>
          <w:b/>
          <w:bCs/>
          <w:color w:val="000000"/>
          <w:lang w:val="en-US" w:eastAsia="zh-CN"/>
        </w:rPr>
        <w:t>he gNB-DU sends the DU-CU CELL CHANGE NOTIFICATION message to the gNB-CU to indicate the initiation of the Cell Switch command to the UE including the target cell ID and the TCI state ID</w:t>
      </w:r>
      <w:r w:rsidRPr="00AB081F">
        <w:rPr>
          <w:rFonts w:ascii="Times New Roman" w:eastAsia="Microsoft YaHei UI" w:hAnsi="Times New Roman" w:hint="eastAsia"/>
          <w:b/>
          <w:bCs/>
          <w:color w:val="000000"/>
          <w:lang w:val="en-US" w:eastAsia="zh-CN"/>
        </w:rPr>
        <w:t xml:space="preserve"> after sending LTM cell switch command to the UE.</w:t>
      </w:r>
    </w:p>
    <w:p w14:paraId="0D709AFE" w14:textId="77777777" w:rsidR="00760D23" w:rsidRPr="00080C25" w:rsidRDefault="00760D23" w:rsidP="00760D23">
      <w:pPr>
        <w:spacing w:before="240"/>
        <w:ind w:left="1418" w:hangingChars="709" w:hanging="1418"/>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 xml:space="preserve">Observation </w:t>
      </w:r>
      <w:r>
        <w:rPr>
          <w:rFonts w:ascii="Times New Roman" w:eastAsia="Microsoft YaHei UI" w:hAnsi="Times New Roman" w:hint="eastAsia"/>
          <w:b/>
          <w:bCs/>
          <w:color w:val="000000"/>
          <w:lang w:val="en-US" w:eastAsia="zh-CN"/>
        </w:rPr>
        <w:t>2</w:t>
      </w:r>
      <w:r w:rsidRPr="00A72D24">
        <w:rPr>
          <w:rFonts w:ascii="Times New Roman" w:eastAsia="Microsoft YaHei UI" w:hAnsi="Times New Roman" w:hint="eastAsia"/>
          <w:b/>
          <w:bCs/>
          <w:color w:val="000000"/>
          <w:lang w:val="en-US" w:eastAsia="zh-CN"/>
        </w:rPr>
        <w:t xml:space="preserve">: In Rel-18 intra-CU LTM, whether to configure UE-based TA measurement is </w:t>
      </w:r>
      <w:r>
        <w:rPr>
          <w:rFonts w:ascii="Times New Roman" w:eastAsia="Microsoft YaHei UI" w:hAnsi="Times New Roman" w:hint="eastAsia"/>
          <w:b/>
          <w:bCs/>
          <w:color w:val="000000"/>
          <w:lang w:val="en-US" w:eastAsia="zh-CN"/>
        </w:rPr>
        <w:t>up to</w:t>
      </w:r>
      <w:r w:rsidRPr="00A72D24">
        <w:rPr>
          <w:rFonts w:ascii="Times New Roman" w:eastAsia="Microsoft YaHei UI" w:hAnsi="Times New Roman" w:hint="eastAsia"/>
          <w:b/>
          <w:bCs/>
          <w:color w:val="000000"/>
          <w:lang w:val="en-US" w:eastAsia="zh-CN"/>
        </w:rPr>
        <w:t xml:space="preserve"> </w:t>
      </w:r>
      <w:r w:rsidRPr="00A72D24">
        <w:rPr>
          <w:rFonts w:ascii="Times New Roman" w:eastAsia="Microsoft YaHei UI" w:hAnsi="Times New Roman"/>
          <w:b/>
          <w:bCs/>
          <w:color w:val="000000"/>
          <w:lang w:val="en-US" w:eastAsia="zh-CN"/>
        </w:rPr>
        <w:t>network</w:t>
      </w:r>
      <w:r w:rsidRPr="00A72D24">
        <w:rPr>
          <w:rFonts w:ascii="Times New Roman" w:eastAsia="Microsoft YaHei UI" w:hAnsi="Times New Roman" w:hint="eastAsia"/>
          <w:b/>
          <w:bCs/>
          <w:color w:val="000000"/>
          <w:lang w:val="en-US" w:eastAsia="zh-CN"/>
        </w:rPr>
        <w:t xml:space="preserve"> implementation.</w:t>
      </w:r>
    </w:p>
    <w:p w14:paraId="345F8D06" w14:textId="3847E98E" w:rsidR="006009A1" w:rsidRPr="006009A1" w:rsidRDefault="006009A1">
      <w:pPr>
        <w:rPr>
          <w:rFonts w:ascii="Times New Roman" w:eastAsiaTheme="minorEastAsia" w:hAnsi="Times New Roman"/>
          <w:b/>
          <w:bCs/>
          <w:lang w:val="en-US" w:eastAsia="zh-CN"/>
        </w:rPr>
      </w:pPr>
      <w:r w:rsidRPr="00642CDC">
        <w:rPr>
          <w:rFonts w:ascii="Times New Roman" w:eastAsiaTheme="minorEastAsia" w:hAnsi="Times New Roman" w:hint="eastAsia"/>
          <w:b/>
          <w:bCs/>
          <w:lang w:val="en-US" w:eastAsia="zh-CN"/>
        </w:rPr>
        <w:t xml:space="preserve">Observation </w:t>
      </w:r>
      <w:r>
        <w:rPr>
          <w:rFonts w:ascii="Times New Roman" w:eastAsiaTheme="minorEastAsia" w:hAnsi="Times New Roman" w:hint="eastAsia"/>
          <w:b/>
          <w:bCs/>
          <w:lang w:val="en-US" w:eastAsia="zh-CN"/>
        </w:rPr>
        <w:t>3</w:t>
      </w:r>
      <w:r w:rsidRPr="00642CDC">
        <w:rPr>
          <w:rFonts w:ascii="Times New Roman" w:eastAsiaTheme="minorEastAsia" w:hAnsi="Times New Roman" w:hint="eastAsia"/>
          <w:b/>
          <w:bCs/>
          <w:lang w:val="en-US" w:eastAsia="zh-CN"/>
        </w:rPr>
        <w:t xml:space="preserve">: In Rel-18, LTM for simultaneous </w:t>
      </w:r>
      <w:proofErr w:type="spellStart"/>
      <w:r w:rsidRPr="00642CDC">
        <w:rPr>
          <w:rFonts w:ascii="Times New Roman" w:eastAsiaTheme="minorEastAsia" w:hAnsi="Times New Roman" w:hint="eastAsia"/>
          <w:b/>
          <w:bCs/>
          <w:lang w:val="en-US" w:eastAsia="zh-CN"/>
        </w:rPr>
        <w:t>PCell</w:t>
      </w:r>
      <w:proofErr w:type="spellEnd"/>
      <w:r w:rsidRPr="00642CDC">
        <w:rPr>
          <w:rFonts w:ascii="Times New Roman" w:eastAsiaTheme="minorEastAsia" w:hAnsi="Times New Roman" w:hint="eastAsia"/>
          <w:b/>
          <w:bCs/>
          <w:lang w:val="en-US" w:eastAsia="zh-CN"/>
        </w:rPr>
        <w:t xml:space="preserve"> and </w:t>
      </w:r>
      <w:proofErr w:type="spellStart"/>
      <w:r w:rsidRPr="00642CDC">
        <w:rPr>
          <w:rFonts w:ascii="Times New Roman" w:eastAsiaTheme="minorEastAsia" w:hAnsi="Times New Roman" w:hint="eastAsia"/>
          <w:b/>
          <w:bCs/>
          <w:lang w:val="en-US" w:eastAsia="zh-CN"/>
        </w:rPr>
        <w:t>PSCell</w:t>
      </w:r>
      <w:proofErr w:type="spellEnd"/>
      <w:r w:rsidRPr="00642CDC">
        <w:rPr>
          <w:rFonts w:ascii="Times New Roman" w:eastAsiaTheme="minorEastAsia" w:hAnsi="Times New Roman" w:hint="eastAsia"/>
          <w:b/>
          <w:bCs/>
          <w:lang w:val="en-US" w:eastAsia="zh-CN"/>
        </w:rPr>
        <w:t xml:space="preserve"> change is not supported.</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1524895A" w14:textId="77777777" w:rsidR="00760D23" w:rsidRPr="00AB081F" w:rsidRDefault="00760D23" w:rsidP="00760D23">
      <w:pPr>
        <w:spacing w:before="240"/>
        <w:ind w:left="992" w:hangingChars="496" w:hanging="992"/>
        <w:rPr>
          <w:rFonts w:ascii="Times New Roman" w:eastAsia="Microsoft YaHei UI" w:hAnsi="Times New Roman"/>
          <w:b/>
          <w:bCs/>
          <w:color w:val="000000"/>
          <w:lang w:val="en-US" w:eastAsia="zh-CN"/>
        </w:rPr>
      </w:pPr>
      <w:r w:rsidRPr="00AB081F">
        <w:rPr>
          <w:rFonts w:ascii="Times New Roman" w:eastAsia="Microsoft YaHei UI" w:hAnsi="Times New Roman" w:hint="eastAsia"/>
          <w:b/>
          <w:bCs/>
          <w:color w:val="000000"/>
          <w:lang w:val="en-US" w:eastAsia="zh-CN"/>
        </w:rPr>
        <w:t>Proposal 1: For L3 measurement results triggered LTM, it</w:t>
      </w:r>
      <w:r w:rsidRPr="00AB081F">
        <w:rPr>
          <w:rFonts w:ascii="Times New Roman" w:eastAsia="Microsoft YaHei UI" w:hAnsi="Times New Roman"/>
          <w:b/>
          <w:bCs/>
          <w:color w:val="000000"/>
          <w:lang w:val="en-US" w:eastAsia="zh-CN"/>
        </w:rPr>
        <w:t>’</w:t>
      </w:r>
      <w:r w:rsidRPr="00AB081F">
        <w:rPr>
          <w:rFonts w:ascii="Times New Roman" w:eastAsia="Microsoft YaHei UI" w:hAnsi="Times New Roman" w:hint="eastAsia"/>
          <w:b/>
          <w:bCs/>
          <w:color w:val="000000"/>
          <w:lang w:val="en-US" w:eastAsia="zh-CN"/>
        </w:rPr>
        <w:t xml:space="preserve">s not needed for the </w:t>
      </w:r>
      <w:r>
        <w:rPr>
          <w:rFonts w:ascii="Times New Roman" w:eastAsia="Microsoft YaHei UI" w:hAnsi="Times New Roman" w:hint="eastAsia"/>
          <w:b/>
          <w:bCs/>
          <w:color w:val="000000"/>
          <w:lang w:val="en-US" w:eastAsia="zh-CN"/>
        </w:rPr>
        <w:t xml:space="preserve">source </w:t>
      </w:r>
      <w:proofErr w:type="spellStart"/>
      <w:r w:rsidRPr="00AB081F">
        <w:rPr>
          <w:rFonts w:ascii="Times New Roman" w:eastAsia="Microsoft YaHei UI" w:hAnsi="Times New Roman" w:hint="eastAsia"/>
          <w:b/>
          <w:bCs/>
          <w:color w:val="000000"/>
          <w:lang w:val="en-US" w:eastAsia="zh-CN"/>
        </w:rPr>
        <w:t>gNB</w:t>
      </w:r>
      <w:proofErr w:type="spellEnd"/>
      <w:r w:rsidRPr="00AB081F">
        <w:rPr>
          <w:rFonts w:ascii="Times New Roman" w:eastAsia="Microsoft YaHei UI" w:hAnsi="Times New Roman" w:hint="eastAsia"/>
          <w:b/>
          <w:bCs/>
          <w:color w:val="000000"/>
          <w:lang w:val="en-US" w:eastAsia="zh-CN"/>
        </w:rPr>
        <w:t xml:space="preserve">-DU to indicate cell ID to the </w:t>
      </w:r>
      <w:r>
        <w:rPr>
          <w:rFonts w:ascii="Times New Roman" w:eastAsia="Microsoft YaHei UI" w:hAnsi="Times New Roman" w:hint="eastAsia"/>
          <w:b/>
          <w:bCs/>
          <w:color w:val="000000"/>
          <w:lang w:val="en-US" w:eastAsia="zh-CN"/>
        </w:rPr>
        <w:t xml:space="preserve">source </w:t>
      </w:r>
      <w:proofErr w:type="spellStart"/>
      <w:r w:rsidRPr="00AB081F">
        <w:rPr>
          <w:rFonts w:ascii="Times New Roman" w:eastAsia="Microsoft YaHei UI" w:hAnsi="Times New Roman" w:hint="eastAsia"/>
          <w:b/>
          <w:bCs/>
          <w:color w:val="000000"/>
          <w:lang w:val="en-US" w:eastAsia="zh-CN"/>
        </w:rPr>
        <w:t>gNB</w:t>
      </w:r>
      <w:proofErr w:type="spellEnd"/>
      <w:r w:rsidRPr="00AB081F">
        <w:rPr>
          <w:rFonts w:ascii="Times New Roman" w:eastAsia="Microsoft YaHei UI" w:hAnsi="Times New Roman" w:hint="eastAsia"/>
          <w:b/>
          <w:bCs/>
          <w:color w:val="000000"/>
          <w:lang w:val="en-US" w:eastAsia="zh-CN"/>
        </w:rPr>
        <w:t>-CU after it send</w:t>
      </w:r>
      <w:r>
        <w:rPr>
          <w:rFonts w:ascii="Times New Roman" w:eastAsia="Microsoft YaHei UI" w:hAnsi="Times New Roman" w:hint="eastAsia"/>
          <w:b/>
          <w:bCs/>
          <w:color w:val="000000"/>
          <w:lang w:val="en-US" w:eastAsia="zh-CN"/>
        </w:rPr>
        <w:t>s</w:t>
      </w:r>
      <w:r w:rsidRPr="00AB081F">
        <w:rPr>
          <w:rFonts w:ascii="Times New Roman" w:eastAsia="Microsoft YaHei UI" w:hAnsi="Times New Roman" w:hint="eastAsia"/>
          <w:b/>
          <w:bCs/>
          <w:color w:val="000000"/>
          <w:lang w:val="en-US" w:eastAsia="zh-CN"/>
        </w:rPr>
        <w:t xml:space="preserve"> LTM cell switch command to the UE. </w:t>
      </w:r>
    </w:p>
    <w:p w14:paraId="35B603DC" w14:textId="77777777" w:rsidR="00760D23" w:rsidRPr="00AB081F" w:rsidRDefault="00760D23" w:rsidP="00760D23">
      <w:pPr>
        <w:spacing w:before="240"/>
        <w:ind w:left="992" w:hangingChars="496" w:hanging="992"/>
        <w:rPr>
          <w:rFonts w:ascii="Times New Roman" w:eastAsia="Microsoft YaHei UI" w:hAnsi="Times New Roman"/>
          <w:b/>
          <w:bCs/>
          <w:color w:val="000000"/>
          <w:lang w:val="en-US" w:eastAsia="zh-CN"/>
        </w:rPr>
      </w:pPr>
      <w:r w:rsidRPr="00A72D24">
        <w:rPr>
          <w:rFonts w:ascii="Times New Roman" w:eastAsia="Microsoft YaHei UI" w:hAnsi="Times New Roman" w:hint="eastAsia"/>
          <w:b/>
          <w:bCs/>
          <w:color w:val="000000"/>
          <w:lang w:val="en-US" w:eastAsia="zh-CN"/>
        </w:rPr>
        <w:t>Proposal 2: For the U</w:t>
      </w:r>
      <w:r>
        <w:rPr>
          <w:rFonts w:ascii="Times New Roman" w:eastAsia="Microsoft YaHei UI" w:hAnsi="Times New Roman" w:hint="eastAsia"/>
          <w:b/>
          <w:bCs/>
          <w:color w:val="000000"/>
          <w:lang w:val="en-US" w:eastAsia="zh-CN"/>
        </w:rPr>
        <w:t xml:space="preserve">E with capability of L1 measurement, the source </w:t>
      </w:r>
      <w:proofErr w:type="spellStart"/>
      <w:r>
        <w:rPr>
          <w:rFonts w:ascii="Times New Roman" w:eastAsia="Microsoft YaHei UI" w:hAnsi="Times New Roman" w:hint="eastAsia"/>
          <w:b/>
          <w:bCs/>
          <w:color w:val="000000"/>
          <w:lang w:val="en-US" w:eastAsia="zh-CN"/>
        </w:rPr>
        <w:t>gNB</w:t>
      </w:r>
      <w:proofErr w:type="spellEnd"/>
      <w:r>
        <w:rPr>
          <w:rFonts w:ascii="Times New Roman" w:eastAsia="Microsoft YaHei UI" w:hAnsi="Times New Roman" w:hint="eastAsia"/>
          <w:b/>
          <w:bCs/>
          <w:color w:val="000000"/>
          <w:lang w:val="en-US" w:eastAsia="zh-CN"/>
        </w:rPr>
        <w:t xml:space="preserve">-CU cannot request the source </w:t>
      </w:r>
      <w:proofErr w:type="spellStart"/>
      <w:r>
        <w:rPr>
          <w:rFonts w:ascii="Times New Roman" w:eastAsia="Microsoft YaHei UI" w:hAnsi="Times New Roman" w:hint="eastAsia"/>
          <w:b/>
          <w:bCs/>
          <w:color w:val="000000"/>
          <w:lang w:val="en-US" w:eastAsia="zh-CN"/>
        </w:rPr>
        <w:t>gNB</w:t>
      </w:r>
      <w:proofErr w:type="spellEnd"/>
      <w:r>
        <w:rPr>
          <w:rFonts w:ascii="Times New Roman" w:eastAsia="Microsoft YaHei UI" w:hAnsi="Times New Roman" w:hint="eastAsia"/>
          <w:b/>
          <w:bCs/>
          <w:color w:val="000000"/>
          <w:lang w:val="en-US" w:eastAsia="zh-CN"/>
        </w:rPr>
        <w:t>-DU</w:t>
      </w:r>
      <w:r w:rsidRPr="00A72D24">
        <w:rPr>
          <w:rFonts w:ascii="Times New Roman" w:eastAsia="Microsoft YaHei UI" w:hAnsi="Times New Roman"/>
          <w:b/>
          <w:bCs/>
          <w:color w:val="000000"/>
          <w:lang w:val="en-US" w:eastAsia="zh-CN"/>
        </w:rPr>
        <w:t xml:space="preserve"> </w:t>
      </w:r>
      <w:r>
        <w:rPr>
          <w:rFonts w:ascii="Times New Roman" w:eastAsia="Microsoft YaHei UI" w:hAnsi="Times New Roman" w:hint="eastAsia"/>
          <w:b/>
          <w:bCs/>
          <w:color w:val="000000"/>
          <w:lang w:val="en-US" w:eastAsia="zh-CN"/>
        </w:rPr>
        <w:t>to trigger LTM cell switch command based on L3 measurement results.</w:t>
      </w:r>
    </w:p>
    <w:p w14:paraId="0B3601FD" w14:textId="77777777" w:rsidR="006009A1" w:rsidRPr="00080C25" w:rsidRDefault="006009A1" w:rsidP="006009A1">
      <w:pPr>
        <w:spacing w:before="240"/>
        <w:rPr>
          <w:rFonts w:ascii="Times New Roman" w:eastAsia="Microsoft YaHei UI" w:hAnsi="Times New Roman"/>
          <w:b/>
          <w:bCs/>
          <w:color w:val="000000"/>
          <w:lang w:val="en-US" w:eastAsia="zh-CN"/>
        </w:rPr>
      </w:pPr>
      <w:r w:rsidRPr="00080C25">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3</w:t>
      </w:r>
      <w:r w:rsidRPr="00080C25">
        <w:rPr>
          <w:rFonts w:ascii="Times New Roman" w:eastAsia="Microsoft YaHei UI" w:hAnsi="Times New Roman" w:hint="eastAsia"/>
          <w:b/>
          <w:bCs/>
          <w:color w:val="000000"/>
          <w:lang w:val="en-US" w:eastAsia="zh-CN"/>
        </w:rPr>
        <w:t>: UE-based  TA  measurement can be supported in Rel-19 inter-CU LTM.</w:t>
      </w:r>
    </w:p>
    <w:p w14:paraId="31F6F4C4" w14:textId="77777777" w:rsidR="006009A1" w:rsidRPr="0023357A" w:rsidRDefault="006009A1" w:rsidP="006009A1">
      <w:pPr>
        <w:spacing w:before="240"/>
        <w:ind w:left="992" w:hangingChars="496" w:hanging="992"/>
        <w:rPr>
          <w:rFonts w:ascii="Times New Roman" w:eastAsia="Microsoft YaHei UI" w:hAnsi="Times New Roman"/>
          <w:b/>
          <w:bCs/>
          <w:color w:val="000000"/>
          <w:lang w:val="en-US" w:eastAsia="zh-CN"/>
        </w:rPr>
      </w:pPr>
      <w:r w:rsidRPr="0023357A">
        <w:rPr>
          <w:rFonts w:ascii="Times New Roman" w:eastAsia="Microsoft YaHei UI" w:hAnsi="Times New Roman"/>
          <w:b/>
          <w:bCs/>
          <w:color w:val="000000"/>
          <w:lang w:val="en-US" w:eastAsia="zh-CN"/>
        </w:rPr>
        <w:t xml:space="preserve">Proposal </w:t>
      </w:r>
      <w:r>
        <w:rPr>
          <w:rFonts w:ascii="Times New Roman" w:eastAsia="Microsoft YaHei UI" w:hAnsi="Times New Roman" w:hint="eastAsia"/>
          <w:b/>
          <w:bCs/>
          <w:color w:val="000000"/>
          <w:lang w:val="en-US" w:eastAsia="zh-CN"/>
        </w:rPr>
        <w:t>4</w:t>
      </w:r>
      <w:r w:rsidRPr="0023357A">
        <w:rPr>
          <w:rFonts w:ascii="Times New Roman" w:eastAsia="Microsoft YaHei UI" w:hAnsi="Times New Roman"/>
          <w:b/>
          <w:bCs/>
          <w:color w:val="000000"/>
          <w:lang w:val="en-US" w:eastAsia="zh-CN"/>
        </w:rPr>
        <w:t>: LTM request message(in HO request) is sent for each candidate cells, no matter whether they belong to the same gNB-CU or not.</w:t>
      </w:r>
    </w:p>
    <w:p w14:paraId="6A18E355" w14:textId="77777777" w:rsidR="006009A1" w:rsidRPr="004962DB" w:rsidRDefault="006009A1" w:rsidP="006009A1">
      <w:pPr>
        <w:spacing w:before="240"/>
        <w:ind w:left="1132" w:hangingChars="564" w:hanging="1132"/>
        <w:rPr>
          <w:rFonts w:ascii="Times New Roman" w:hAnsi="Times New Roman"/>
          <w:b/>
          <w:bCs/>
          <w:lang w:val="en-US" w:eastAsia="zh-CN"/>
        </w:rPr>
      </w:pPr>
      <w:r w:rsidRPr="004962DB">
        <w:rPr>
          <w:rFonts w:ascii="Times New Roman" w:hAnsi="Times New Roman"/>
          <w:b/>
          <w:bCs/>
          <w:lang w:val="en-US" w:eastAsia="zh-CN"/>
        </w:rPr>
        <w:t>Proposal</w:t>
      </w:r>
      <w:r>
        <w:rPr>
          <w:rFonts w:ascii="Times New Roman" w:eastAsiaTheme="minorEastAsia" w:hAnsi="Times New Roman" w:hint="eastAsia"/>
          <w:b/>
          <w:bCs/>
          <w:lang w:val="en-US" w:eastAsia="zh-CN"/>
        </w:rPr>
        <w:t xml:space="preserve"> 5</w:t>
      </w:r>
      <w:r w:rsidRPr="004962DB">
        <w:rPr>
          <w:rFonts w:ascii="Times New Roman" w:hAnsi="Times New Roman"/>
          <w:b/>
          <w:bCs/>
          <w:lang w:val="en-US" w:eastAsia="zh-CN"/>
        </w:rPr>
        <w:t xml:space="preserve">: Serving </w:t>
      </w:r>
      <w:r w:rsidRPr="00F43A72">
        <w:rPr>
          <w:rFonts w:ascii="Times New Roman" w:hAnsi="Times New Roman" w:hint="eastAsia"/>
          <w:b/>
          <w:bCs/>
          <w:lang w:val="en-US" w:eastAsia="zh-CN"/>
        </w:rPr>
        <w:t>gNB-CU</w:t>
      </w:r>
      <w:r w:rsidRPr="004962DB">
        <w:rPr>
          <w:rFonts w:ascii="Times New Roman" w:hAnsi="Times New Roman"/>
          <w:b/>
          <w:bCs/>
          <w:lang w:val="en-US" w:eastAsia="zh-CN"/>
        </w:rPr>
        <w:t xml:space="preserve"> trans</w:t>
      </w:r>
      <w:r w:rsidRPr="004962DB">
        <w:rPr>
          <w:rFonts w:ascii="Times New Roman" w:eastAsiaTheme="minorEastAsia" w:hAnsi="Times New Roman" w:hint="eastAsia"/>
          <w:b/>
          <w:bCs/>
          <w:lang w:val="en-US" w:eastAsia="zh-CN"/>
        </w:rPr>
        <w:t>mits</w:t>
      </w:r>
      <w:r w:rsidRPr="004962DB">
        <w:rPr>
          <w:rFonts w:ascii="Times New Roman" w:hAnsi="Times New Roman"/>
          <w:b/>
          <w:bCs/>
          <w:lang w:val="en-US" w:eastAsia="zh-CN"/>
        </w:rPr>
        <w:t xml:space="preserve"> LTM configuration after it collects all candidate cells’ configuration or after UE’s success </w:t>
      </w:r>
      <w:r w:rsidRPr="0023357A">
        <w:rPr>
          <w:rFonts w:ascii="Times New Roman" w:eastAsia="Microsoft YaHei UI" w:hAnsi="Times New Roman"/>
          <w:b/>
          <w:bCs/>
          <w:color w:val="000000"/>
          <w:lang w:val="en-US" w:eastAsia="zh-CN"/>
        </w:rPr>
        <w:t>handover</w:t>
      </w:r>
      <w:r w:rsidRPr="004962DB">
        <w:rPr>
          <w:rFonts w:ascii="Times New Roman" w:hAnsi="Times New Roman"/>
          <w:b/>
          <w:bCs/>
          <w:lang w:val="en-US" w:eastAsia="zh-CN"/>
        </w:rPr>
        <w:t xml:space="preserve"> to the target </w:t>
      </w:r>
      <w:r w:rsidRPr="00F43A72">
        <w:rPr>
          <w:rFonts w:ascii="Times New Roman" w:hAnsi="Times New Roman" w:hint="eastAsia"/>
          <w:b/>
          <w:bCs/>
          <w:lang w:val="en-US" w:eastAsia="zh-CN"/>
        </w:rPr>
        <w:t>gNB-CU</w:t>
      </w:r>
      <w:r w:rsidRPr="004962DB">
        <w:rPr>
          <w:rFonts w:ascii="Times New Roman" w:hAnsi="Times New Roman"/>
          <w:b/>
          <w:bCs/>
          <w:lang w:val="en-US" w:eastAsia="zh-CN"/>
        </w:rPr>
        <w:t>.</w:t>
      </w:r>
    </w:p>
    <w:p w14:paraId="57D635CE" w14:textId="77777777" w:rsidR="006009A1" w:rsidRPr="00866115" w:rsidRDefault="006009A1" w:rsidP="006009A1">
      <w:pPr>
        <w:spacing w:before="240"/>
        <w:ind w:left="992" w:hangingChars="496" w:hanging="992"/>
        <w:rPr>
          <w:rFonts w:ascii="Times New Roman" w:eastAsiaTheme="minorEastAsia" w:hAnsi="Times New Roman"/>
          <w:b/>
          <w:bCs/>
          <w:lang w:val="en-US" w:eastAsia="zh-CN"/>
        </w:rPr>
      </w:pPr>
      <w:r w:rsidRPr="00866115">
        <w:rPr>
          <w:rFonts w:ascii="Times New Roman" w:eastAsiaTheme="minorEastAsia" w:hAnsi="Times New Roman" w:hint="eastAsia"/>
          <w:b/>
          <w:bCs/>
          <w:lang w:val="en-US" w:eastAsia="zh-CN"/>
        </w:rPr>
        <w:t>Proposal</w:t>
      </w:r>
      <w:r>
        <w:rPr>
          <w:rFonts w:ascii="Times New Roman" w:eastAsiaTheme="minorEastAsia" w:hAnsi="Times New Roman" w:hint="eastAsia"/>
          <w:b/>
          <w:bCs/>
          <w:lang w:val="en-US" w:eastAsia="zh-CN"/>
        </w:rPr>
        <w:t xml:space="preserve"> 6</w:t>
      </w:r>
      <w:r w:rsidRPr="00866115">
        <w:rPr>
          <w:rFonts w:ascii="Times New Roman" w:eastAsiaTheme="minorEastAsia" w:hAnsi="Times New Roman" w:hint="eastAsia"/>
          <w:b/>
          <w:bCs/>
          <w:lang w:val="en-US" w:eastAsia="zh-CN"/>
        </w:rPr>
        <w:t xml:space="preserve">: </w:t>
      </w:r>
      <w:r w:rsidRPr="0023357A">
        <w:rPr>
          <w:rFonts w:ascii="Times New Roman" w:eastAsia="Microsoft YaHei UI" w:hAnsi="Times New Roman" w:hint="eastAsia"/>
          <w:b/>
          <w:bCs/>
          <w:color w:val="000000"/>
          <w:lang w:val="en-US" w:eastAsia="zh-CN"/>
        </w:rPr>
        <w:t>The</w:t>
      </w:r>
      <w:r w:rsidRPr="00866115">
        <w:rPr>
          <w:rFonts w:ascii="Times New Roman" w:eastAsiaTheme="minorEastAsia" w:hAnsi="Times New Roman" w:hint="eastAsia"/>
          <w:b/>
          <w:bCs/>
          <w:lang w:val="en-US" w:eastAsia="zh-CN"/>
        </w:rPr>
        <w:t xml:space="preserve"> serving </w:t>
      </w:r>
      <w:r w:rsidRPr="000306F4">
        <w:rPr>
          <w:rFonts w:ascii="Times New Roman" w:eastAsiaTheme="minorEastAsia" w:hAnsi="Times New Roman" w:hint="eastAsia"/>
          <w:b/>
          <w:bCs/>
          <w:lang w:val="en-US" w:eastAsia="zh-CN"/>
        </w:rPr>
        <w:t>gNB-CU</w:t>
      </w:r>
      <w:r w:rsidRPr="00866115">
        <w:rPr>
          <w:rFonts w:ascii="Times New Roman" w:eastAsiaTheme="minorEastAsia" w:hAnsi="Times New Roman" w:hint="eastAsia"/>
          <w:b/>
          <w:bCs/>
          <w:lang w:val="en-US" w:eastAsia="zh-CN"/>
        </w:rPr>
        <w:t xml:space="preserve"> needs to indicate data forwarding address information of candidate </w:t>
      </w:r>
      <w:r w:rsidRPr="000306F4">
        <w:rPr>
          <w:rFonts w:ascii="Times New Roman" w:eastAsiaTheme="minorEastAsia" w:hAnsi="Times New Roman" w:hint="eastAsia"/>
          <w:b/>
          <w:bCs/>
          <w:lang w:val="en-US" w:eastAsia="zh-CN"/>
        </w:rPr>
        <w:t>gNB-CU</w:t>
      </w:r>
      <w:r w:rsidRPr="00866115">
        <w:rPr>
          <w:rFonts w:ascii="Times New Roman" w:eastAsiaTheme="minorEastAsia" w:hAnsi="Times New Roman" w:hint="eastAsia"/>
          <w:b/>
          <w:bCs/>
          <w:lang w:val="en-US" w:eastAsia="zh-CN"/>
        </w:rPr>
        <w:t xml:space="preserve">s, and this can be performed in LTM preparation phase or after every </w:t>
      </w:r>
      <w:r>
        <w:rPr>
          <w:rFonts w:ascii="Times New Roman" w:eastAsiaTheme="minorEastAsia" w:hAnsi="Times New Roman" w:hint="eastAsia"/>
          <w:b/>
          <w:bCs/>
          <w:lang w:val="en-US" w:eastAsia="zh-CN"/>
        </w:rPr>
        <w:t xml:space="preserve">LTM </w:t>
      </w:r>
      <w:r w:rsidRPr="00866115">
        <w:rPr>
          <w:rFonts w:ascii="Times New Roman" w:eastAsiaTheme="minorEastAsia" w:hAnsi="Times New Roman" w:hint="eastAsia"/>
          <w:b/>
          <w:bCs/>
          <w:lang w:val="en-US" w:eastAsia="zh-CN"/>
        </w:rPr>
        <w:t>cell switch.</w:t>
      </w:r>
    </w:p>
    <w:p w14:paraId="4FDAF853" w14:textId="77777777" w:rsidR="006009A1" w:rsidRPr="00245991" w:rsidRDefault="006009A1" w:rsidP="006009A1">
      <w:pPr>
        <w:rPr>
          <w:rFonts w:ascii="Times New Roman" w:eastAsiaTheme="minorEastAsia" w:hAnsi="Times New Roman"/>
          <w:b/>
          <w:bCs/>
          <w:lang w:val="en-US" w:eastAsia="zh-CN"/>
        </w:rPr>
      </w:pPr>
      <w:r w:rsidRPr="00245991">
        <w:rPr>
          <w:rFonts w:ascii="Times New Roman" w:eastAsiaTheme="minorEastAsia" w:hAnsi="Times New Roman" w:hint="eastAsia"/>
          <w:b/>
          <w:bCs/>
          <w:lang w:val="en-US" w:eastAsia="zh-CN"/>
        </w:rPr>
        <w:t>Proposal 7: Inter-CU LTM for SCG can be  triggered by L3 measurement results.</w:t>
      </w:r>
    </w:p>
    <w:p w14:paraId="1E7575DA" w14:textId="77777777" w:rsidR="006009A1" w:rsidRPr="003F7228" w:rsidRDefault="006009A1" w:rsidP="006009A1">
      <w:pPr>
        <w:ind w:left="992" w:hangingChars="496" w:hanging="992"/>
        <w:rPr>
          <w:rFonts w:ascii="Times New Roman" w:eastAsiaTheme="minorEastAsia" w:hAnsi="Times New Roman"/>
          <w:b/>
          <w:bCs/>
          <w:lang w:val="en-US" w:eastAsia="zh-CN"/>
        </w:rPr>
      </w:pPr>
      <w:r w:rsidRPr="003F7228">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8</w:t>
      </w:r>
      <w:r w:rsidRPr="003F7228">
        <w:rPr>
          <w:rFonts w:ascii="Times New Roman" w:eastAsiaTheme="minorEastAsia" w:hAnsi="Times New Roman" w:hint="eastAsia"/>
          <w:b/>
          <w:bCs/>
          <w:lang w:val="en-US" w:eastAsia="zh-CN"/>
        </w:rPr>
        <w:t>: The procedure of SN-initiated SN change/conditional SN change specified in TS 37.340 can be taken as the baseline of SN-initiated inter-CU SCG LTM.</w:t>
      </w:r>
    </w:p>
    <w:p w14:paraId="1B36DCAD" w14:textId="77777777" w:rsidR="006009A1" w:rsidRPr="00E11A13" w:rsidRDefault="006009A1" w:rsidP="006009A1">
      <w:pPr>
        <w:ind w:left="992" w:hangingChars="496" w:hanging="992"/>
        <w:rPr>
          <w:rFonts w:ascii="Times New Roman" w:eastAsiaTheme="minorEastAsia" w:hAnsi="Times New Roman"/>
          <w:b/>
          <w:bCs/>
          <w:lang w:val="en-US" w:eastAsia="zh-CN"/>
        </w:rPr>
      </w:pPr>
      <w:r w:rsidRPr="00E11A13">
        <w:rPr>
          <w:rFonts w:ascii="Times New Roman" w:eastAsiaTheme="minorEastAsia" w:hAnsi="Times New Roman" w:hint="eastAsia"/>
          <w:b/>
          <w:bCs/>
          <w:lang w:val="en-US" w:eastAsia="zh-CN"/>
        </w:rPr>
        <w:t>Proposal 9: Inter-CU SCG LTM indication should be included in SN change Required message from the source SN to MN and SN addition message from MN to candidate SN(s).</w:t>
      </w:r>
    </w:p>
    <w:p w14:paraId="22BCA055" w14:textId="77777777" w:rsidR="006009A1" w:rsidRPr="003F7228" w:rsidRDefault="006009A1" w:rsidP="006009A1">
      <w:pPr>
        <w:ind w:left="992" w:hangingChars="496" w:hanging="992"/>
        <w:rPr>
          <w:rFonts w:ascii="Times New Roman" w:eastAsiaTheme="minorEastAsia" w:hAnsi="Times New Roman"/>
          <w:b/>
          <w:bCs/>
          <w:lang w:val="en-US" w:eastAsia="zh-CN"/>
        </w:rPr>
      </w:pPr>
      <w:r w:rsidRPr="003F7228">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10</w:t>
      </w:r>
      <w:r w:rsidRPr="003F7228">
        <w:rPr>
          <w:rFonts w:ascii="Times New Roman" w:eastAsiaTheme="minorEastAsia" w:hAnsi="Times New Roman" w:hint="eastAsia"/>
          <w:b/>
          <w:bCs/>
          <w:lang w:val="en-US" w:eastAsia="zh-CN"/>
        </w:rPr>
        <w:t>: It</w:t>
      </w:r>
      <w:r w:rsidRPr="003F7228">
        <w:rPr>
          <w:rFonts w:ascii="Times New Roman" w:eastAsiaTheme="minorEastAsia" w:hAnsi="Times New Roman"/>
          <w:b/>
          <w:bCs/>
          <w:lang w:val="en-US" w:eastAsia="zh-CN"/>
        </w:rPr>
        <w:t>’</w:t>
      </w:r>
      <w:r w:rsidRPr="003F7228">
        <w:rPr>
          <w:rFonts w:ascii="Times New Roman" w:eastAsiaTheme="minorEastAsia" w:hAnsi="Times New Roman" w:hint="eastAsia"/>
          <w:b/>
          <w:bCs/>
          <w:lang w:val="en-US" w:eastAsia="zh-CN"/>
        </w:rPr>
        <w:t xml:space="preserve">s MN to send </w:t>
      </w:r>
      <w:proofErr w:type="spellStart"/>
      <w:r w:rsidRPr="003F7228">
        <w:rPr>
          <w:rFonts w:ascii="Times New Roman" w:eastAsiaTheme="minorEastAsia" w:hAnsi="Times New Roman" w:hint="eastAsia"/>
          <w:b/>
          <w:bCs/>
          <w:i/>
          <w:iCs/>
          <w:lang w:val="en-US" w:eastAsia="zh-CN"/>
        </w:rPr>
        <w:t>RRCReconfiguration</w:t>
      </w:r>
      <w:proofErr w:type="spellEnd"/>
      <w:r w:rsidRPr="003F7228">
        <w:rPr>
          <w:rFonts w:ascii="Times New Roman" w:eastAsiaTheme="minorEastAsia" w:hAnsi="Times New Roman" w:hint="eastAsia"/>
          <w:b/>
          <w:bCs/>
          <w:lang w:val="en-US" w:eastAsia="zh-CN"/>
        </w:rPr>
        <w:t xml:space="preserve"> message including inter-CU SCG LTM </w:t>
      </w:r>
      <w:r w:rsidRPr="003F7228">
        <w:rPr>
          <w:rFonts w:ascii="Times New Roman" w:eastAsiaTheme="minorEastAsia" w:hAnsi="Times New Roman"/>
          <w:b/>
          <w:bCs/>
          <w:lang w:val="en-US" w:eastAsia="zh-CN"/>
        </w:rPr>
        <w:t>configurati</w:t>
      </w:r>
      <w:r w:rsidRPr="003F7228">
        <w:rPr>
          <w:rFonts w:ascii="Times New Roman" w:eastAsiaTheme="minorEastAsia" w:hAnsi="Times New Roman" w:hint="eastAsia"/>
          <w:b/>
          <w:bCs/>
          <w:lang w:val="en-US" w:eastAsia="zh-CN"/>
        </w:rPr>
        <w:t xml:space="preserve">on to the UE and UE replies </w:t>
      </w:r>
      <w:proofErr w:type="spellStart"/>
      <w:r w:rsidRPr="003F7228">
        <w:rPr>
          <w:rFonts w:ascii="Times New Roman" w:eastAsiaTheme="minorEastAsia" w:hAnsi="Times New Roman" w:hint="eastAsia"/>
          <w:b/>
          <w:bCs/>
          <w:i/>
          <w:iCs/>
          <w:lang w:val="en-US" w:eastAsia="zh-CN"/>
        </w:rPr>
        <w:t>RRCReconfigurationComplete</w:t>
      </w:r>
      <w:proofErr w:type="spellEnd"/>
      <w:r w:rsidRPr="003F7228">
        <w:rPr>
          <w:rFonts w:ascii="Times New Roman" w:eastAsiaTheme="minorEastAsia" w:hAnsi="Times New Roman" w:hint="eastAsia"/>
          <w:b/>
          <w:bCs/>
          <w:lang w:val="en-US" w:eastAsia="zh-CN"/>
        </w:rPr>
        <w:t xml:space="preserve"> message to MN.</w:t>
      </w:r>
    </w:p>
    <w:p w14:paraId="395F9B4B" w14:textId="77777777" w:rsidR="006009A1" w:rsidRPr="00AB081F" w:rsidRDefault="006009A1" w:rsidP="006009A1">
      <w:pPr>
        <w:rPr>
          <w:rFonts w:ascii="Times New Roman" w:eastAsiaTheme="minorEastAsia" w:hAnsi="Times New Roman"/>
          <w:b/>
          <w:bCs/>
          <w:lang w:val="en-US" w:eastAsia="zh-CN"/>
        </w:rPr>
      </w:pPr>
      <w:r w:rsidRPr="00AB081F">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11</w:t>
      </w:r>
      <w:r w:rsidRPr="00AB081F">
        <w:rPr>
          <w:rFonts w:ascii="Times New Roman" w:eastAsiaTheme="minorEastAsia" w:hAnsi="Times New Roman" w:hint="eastAsia"/>
          <w:b/>
          <w:bCs/>
          <w:lang w:val="en-US" w:eastAsia="zh-CN"/>
        </w:rPr>
        <w:t>: There</w:t>
      </w:r>
      <w:r w:rsidRPr="00AB081F">
        <w:rPr>
          <w:rFonts w:ascii="Times New Roman" w:eastAsiaTheme="minorEastAsia" w:hAnsi="Times New Roman"/>
          <w:b/>
          <w:bCs/>
          <w:lang w:val="en-US" w:eastAsia="zh-CN"/>
        </w:rPr>
        <w:t>’</w:t>
      </w:r>
      <w:r w:rsidRPr="00AB081F">
        <w:rPr>
          <w:rFonts w:ascii="Times New Roman" w:eastAsiaTheme="minorEastAsia" w:hAnsi="Times New Roman" w:hint="eastAsia"/>
          <w:b/>
          <w:bCs/>
          <w:lang w:val="en-US" w:eastAsia="zh-CN"/>
        </w:rPr>
        <w:t xml:space="preserve">s two potential solutions to indicate the selected LTM candidate </w:t>
      </w:r>
      <w:proofErr w:type="spellStart"/>
      <w:r w:rsidRPr="00AB081F">
        <w:rPr>
          <w:rFonts w:ascii="Times New Roman" w:eastAsiaTheme="minorEastAsia" w:hAnsi="Times New Roman" w:hint="eastAsia"/>
          <w:b/>
          <w:bCs/>
          <w:lang w:val="en-US" w:eastAsia="zh-CN"/>
        </w:rPr>
        <w:t>PsCell</w:t>
      </w:r>
      <w:proofErr w:type="spellEnd"/>
      <w:r w:rsidRPr="00AB081F">
        <w:rPr>
          <w:rFonts w:ascii="Times New Roman" w:eastAsiaTheme="minorEastAsia" w:hAnsi="Times New Roman" w:hint="eastAsia"/>
          <w:b/>
          <w:bCs/>
          <w:lang w:val="en-US" w:eastAsia="zh-CN"/>
        </w:rPr>
        <w:t xml:space="preserve"> to MN:</w:t>
      </w:r>
    </w:p>
    <w:p w14:paraId="23D571DA" w14:textId="77777777" w:rsidR="006009A1" w:rsidRPr="00AB081F" w:rsidRDefault="006009A1" w:rsidP="006009A1">
      <w:pPr>
        <w:ind w:leftChars="400" w:left="800"/>
        <w:rPr>
          <w:rFonts w:ascii="Times New Roman" w:eastAsiaTheme="minorEastAsia" w:hAnsi="Times New Roman"/>
          <w:b/>
          <w:bCs/>
          <w:lang w:val="en-US" w:eastAsia="zh-CN"/>
        </w:rPr>
      </w:pPr>
      <w:r w:rsidRPr="00AB081F">
        <w:rPr>
          <w:rFonts w:ascii="Times New Roman" w:eastAsiaTheme="minorEastAsia" w:hAnsi="Times New Roman" w:hint="eastAsia"/>
          <w:b/>
          <w:bCs/>
          <w:lang w:val="en-US" w:eastAsia="zh-CN"/>
        </w:rPr>
        <w:lastRenderedPageBreak/>
        <w:t xml:space="preserve">Option 1: The UE sends a second </w:t>
      </w:r>
      <w:proofErr w:type="spellStart"/>
      <w:r w:rsidRPr="00AB081F">
        <w:rPr>
          <w:rFonts w:ascii="Times New Roman" w:eastAsiaTheme="minorEastAsia" w:hAnsi="Times New Roman" w:hint="eastAsia"/>
          <w:b/>
          <w:bCs/>
          <w:i/>
          <w:iCs/>
          <w:lang w:val="en-US" w:eastAsia="zh-CN"/>
        </w:rPr>
        <w:t>RRCReconfigurationComplete</w:t>
      </w:r>
      <w:proofErr w:type="spellEnd"/>
      <w:r w:rsidRPr="00AB081F">
        <w:rPr>
          <w:rFonts w:ascii="Times New Roman" w:eastAsiaTheme="minorEastAsia" w:hAnsi="Times New Roman" w:hint="eastAsia"/>
          <w:b/>
          <w:bCs/>
          <w:lang w:val="en-US" w:eastAsia="zh-CN"/>
        </w:rPr>
        <w:t xml:space="preserve"> message to the MN;</w:t>
      </w:r>
    </w:p>
    <w:p w14:paraId="4E7D775C" w14:textId="77777777" w:rsidR="006009A1" w:rsidRPr="00666926" w:rsidRDefault="006009A1" w:rsidP="006009A1">
      <w:pPr>
        <w:ind w:leftChars="400" w:left="800"/>
        <w:rPr>
          <w:rFonts w:ascii="Times New Roman" w:eastAsiaTheme="minorEastAsia" w:hAnsi="Times New Roman"/>
          <w:b/>
          <w:bCs/>
          <w:lang w:val="en-US" w:eastAsia="zh-CN"/>
        </w:rPr>
      </w:pPr>
      <w:r w:rsidRPr="00AB081F">
        <w:rPr>
          <w:rFonts w:ascii="Times New Roman" w:eastAsiaTheme="minorEastAsia" w:hAnsi="Times New Roman" w:hint="eastAsia"/>
          <w:b/>
          <w:bCs/>
          <w:lang w:val="en-US" w:eastAsia="zh-CN"/>
        </w:rPr>
        <w:t xml:space="preserve">Option 2: The </w:t>
      </w:r>
      <w:r w:rsidRPr="00AB081F">
        <w:rPr>
          <w:rFonts w:ascii="Times New Roman" w:eastAsiaTheme="minorEastAsia" w:hAnsi="Times New Roman"/>
          <w:b/>
          <w:bCs/>
          <w:lang w:val="en-US" w:eastAsia="zh-CN"/>
        </w:rPr>
        <w:t>source</w:t>
      </w:r>
      <w:r w:rsidRPr="00AB081F">
        <w:rPr>
          <w:rFonts w:ascii="Times New Roman" w:eastAsiaTheme="minorEastAsia" w:hAnsi="Times New Roman" w:hint="eastAsia"/>
          <w:b/>
          <w:bCs/>
          <w:lang w:val="en-US" w:eastAsia="zh-CN"/>
        </w:rPr>
        <w:t xml:space="preserve"> SN indicate the selected candidate </w:t>
      </w:r>
      <w:proofErr w:type="spellStart"/>
      <w:r w:rsidRPr="00AB081F">
        <w:rPr>
          <w:rFonts w:ascii="Times New Roman" w:eastAsiaTheme="minorEastAsia" w:hAnsi="Times New Roman" w:hint="eastAsia"/>
          <w:b/>
          <w:bCs/>
          <w:lang w:val="en-US" w:eastAsia="zh-CN"/>
        </w:rPr>
        <w:t>PsCell</w:t>
      </w:r>
      <w:proofErr w:type="spellEnd"/>
      <w:r w:rsidRPr="00AB081F">
        <w:rPr>
          <w:rFonts w:ascii="Times New Roman" w:eastAsiaTheme="minorEastAsia" w:hAnsi="Times New Roman" w:hint="eastAsia"/>
          <w:b/>
          <w:bCs/>
          <w:lang w:val="en-US" w:eastAsia="zh-CN"/>
        </w:rPr>
        <w:t xml:space="preserve"> to the MN via Xn interaction.</w:t>
      </w:r>
    </w:p>
    <w:p w14:paraId="7775A4B1" w14:textId="77777777" w:rsidR="00C62EF4" w:rsidRPr="00642CDC" w:rsidRDefault="00C62EF4" w:rsidP="00C62EF4">
      <w:pPr>
        <w:ind w:left="992" w:hangingChars="496" w:hanging="992"/>
        <w:rPr>
          <w:rFonts w:ascii="Times New Roman" w:eastAsiaTheme="minorEastAsia" w:hAnsi="Times New Roman"/>
          <w:b/>
          <w:bCs/>
          <w:lang w:val="en-US" w:eastAsia="zh-CN"/>
        </w:rPr>
      </w:pPr>
      <w:r w:rsidRPr="00642CDC">
        <w:rPr>
          <w:rFonts w:ascii="Times New Roman" w:eastAsiaTheme="minorEastAsia" w:hAnsi="Times New Roman" w:hint="eastAsia"/>
          <w:b/>
          <w:bCs/>
          <w:lang w:val="en-US" w:eastAsia="zh-CN"/>
        </w:rPr>
        <w:t>Proposal</w:t>
      </w:r>
      <w:r>
        <w:rPr>
          <w:rFonts w:ascii="Times New Roman" w:eastAsiaTheme="minorEastAsia" w:hAnsi="Times New Roman" w:hint="eastAsia"/>
          <w:b/>
          <w:bCs/>
          <w:lang w:val="en-US" w:eastAsia="zh-CN"/>
        </w:rPr>
        <w:t xml:space="preserve"> 12</w:t>
      </w:r>
      <w:r w:rsidRPr="00642CDC">
        <w:rPr>
          <w:rFonts w:ascii="Times New Roman" w:eastAsiaTheme="minorEastAsia" w:hAnsi="Times New Roman" w:hint="eastAsia"/>
          <w:b/>
          <w:bCs/>
          <w:lang w:val="en-US" w:eastAsia="zh-CN"/>
        </w:rPr>
        <w:t xml:space="preserve">: </w:t>
      </w:r>
      <w:r>
        <w:rPr>
          <w:rFonts w:ascii="Times New Roman" w:eastAsiaTheme="minorEastAsia" w:hAnsi="Times New Roman" w:hint="eastAsia"/>
          <w:b/>
          <w:bCs/>
          <w:lang w:val="en-US" w:eastAsia="zh-CN"/>
        </w:rPr>
        <w:t>UE could be configured with</w:t>
      </w:r>
      <w:r w:rsidRPr="00642CDC">
        <w:rPr>
          <w:rFonts w:ascii="Times New Roman" w:eastAsiaTheme="minorEastAsia" w:hAnsi="Times New Roman" w:hint="eastAsia"/>
          <w:b/>
          <w:bCs/>
          <w:lang w:val="en-US" w:eastAsia="zh-CN"/>
        </w:rPr>
        <w:t xml:space="preserve"> subsequent (SN-initiated) inter-</w:t>
      </w:r>
      <w:r>
        <w:rPr>
          <w:rFonts w:ascii="Times New Roman" w:eastAsiaTheme="minorEastAsia" w:hAnsi="Times New Roman" w:hint="eastAsia"/>
          <w:b/>
          <w:bCs/>
          <w:lang w:val="en-US" w:eastAsia="zh-CN"/>
        </w:rPr>
        <w:t>CU SCG</w:t>
      </w:r>
      <w:r w:rsidRPr="00642CDC">
        <w:rPr>
          <w:rFonts w:ascii="Times New Roman" w:eastAsiaTheme="minorEastAsia" w:hAnsi="Times New Roman" w:hint="eastAsia"/>
          <w:b/>
          <w:bCs/>
          <w:lang w:val="en-US" w:eastAsia="zh-CN"/>
        </w:rPr>
        <w:t xml:space="preserve"> LTM and subsequent int</w:t>
      </w:r>
      <w:r>
        <w:rPr>
          <w:rFonts w:ascii="Times New Roman" w:eastAsiaTheme="minorEastAsia" w:hAnsi="Times New Roman" w:hint="eastAsia"/>
          <w:b/>
          <w:bCs/>
          <w:lang w:val="en-US" w:eastAsia="zh-CN"/>
        </w:rPr>
        <w:t>ra</w:t>
      </w:r>
      <w:r w:rsidRPr="00642CDC">
        <w:rPr>
          <w:rFonts w:ascii="Times New Roman" w:eastAsiaTheme="minorEastAsia" w:hAnsi="Times New Roman" w:hint="eastAsia"/>
          <w:b/>
          <w:bCs/>
          <w:lang w:val="en-US" w:eastAsia="zh-CN"/>
        </w:rPr>
        <w:t>-CU</w:t>
      </w:r>
      <w:r>
        <w:rPr>
          <w:rFonts w:ascii="Times New Roman" w:eastAsiaTheme="minorEastAsia" w:hAnsi="Times New Roman" w:hint="eastAsia"/>
          <w:b/>
          <w:bCs/>
          <w:lang w:val="en-US" w:eastAsia="zh-CN"/>
        </w:rPr>
        <w:t xml:space="preserve"> SCG</w:t>
      </w:r>
      <w:r w:rsidRPr="00642CDC">
        <w:rPr>
          <w:rFonts w:ascii="Times New Roman" w:eastAsiaTheme="minorEastAsia" w:hAnsi="Times New Roman" w:hint="eastAsia"/>
          <w:b/>
          <w:bCs/>
          <w:lang w:val="en-US" w:eastAsia="zh-CN"/>
        </w:rPr>
        <w:t xml:space="preserve"> LTM </w:t>
      </w:r>
      <w:r>
        <w:rPr>
          <w:rFonts w:ascii="Times New Roman" w:eastAsiaTheme="minorEastAsia" w:hAnsi="Times New Roman"/>
          <w:b/>
          <w:bCs/>
          <w:lang w:val="en-US" w:eastAsia="zh-CN"/>
        </w:rPr>
        <w:t>simultaneously</w:t>
      </w:r>
      <w:r w:rsidRPr="00642CDC">
        <w:rPr>
          <w:rFonts w:ascii="Times New Roman" w:eastAsiaTheme="minorEastAsia" w:hAnsi="Times New Roman" w:hint="eastAsia"/>
          <w:b/>
          <w:bCs/>
          <w:lang w:val="en-US" w:eastAsia="zh-CN"/>
        </w:rPr>
        <w:t>.</w:t>
      </w:r>
    </w:p>
    <w:p w14:paraId="730899DD" w14:textId="77777777" w:rsidR="006009A1" w:rsidRPr="00642CDC" w:rsidRDefault="006009A1" w:rsidP="006009A1">
      <w:pPr>
        <w:rPr>
          <w:rFonts w:ascii="Times New Roman" w:eastAsiaTheme="minorEastAsia" w:hAnsi="Times New Roman"/>
          <w:b/>
          <w:bCs/>
          <w:lang w:val="en-US" w:eastAsia="zh-CN"/>
        </w:rPr>
      </w:pPr>
      <w:r w:rsidRPr="00642CDC">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13</w:t>
      </w:r>
      <w:r w:rsidRPr="00642CDC">
        <w:rPr>
          <w:rFonts w:ascii="Times New Roman" w:eastAsiaTheme="minorEastAsia" w:hAnsi="Times New Roman" w:hint="eastAsia"/>
          <w:b/>
          <w:bCs/>
          <w:lang w:val="en-US" w:eastAsia="zh-CN"/>
        </w:rPr>
        <w:t>: Intra-CU MN LTM and inter-CU SN LTM can be configured to the UE simultaneously.</w:t>
      </w:r>
    </w:p>
    <w:p w14:paraId="0CA34F8D" w14:textId="208EA7AF" w:rsidR="00666926" w:rsidRPr="006009A1" w:rsidRDefault="006009A1">
      <w:pPr>
        <w:rPr>
          <w:rFonts w:ascii="Times New Roman" w:eastAsiaTheme="minorEastAsia" w:hAnsi="Times New Roman"/>
          <w:b/>
          <w:bCs/>
          <w:lang w:val="en-US" w:eastAsia="zh-CN"/>
        </w:rPr>
      </w:pPr>
      <w:r w:rsidRPr="00642CDC">
        <w:rPr>
          <w:rFonts w:ascii="Times New Roman" w:eastAsiaTheme="minorEastAsia" w:hAnsi="Times New Roman" w:hint="eastAsia"/>
          <w:b/>
          <w:bCs/>
          <w:lang w:val="en-US" w:eastAsia="zh-CN"/>
        </w:rPr>
        <w:t xml:space="preserve">Proposal </w:t>
      </w:r>
      <w:r>
        <w:rPr>
          <w:rFonts w:ascii="Times New Roman" w:eastAsiaTheme="minorEastAsia" w:hAnsi="Times New Roman" w:hint="eastAsia"/>
          <w:b/>
          <w:bCs/>
          <w:lang w:val="en-US" w:eastAsia="zh-CN"/>
        </w:rPr>
        <w:t>14</w:t>
      </w:r>
      <w:r w:rsidRPr="00642CDC">
        <w:rPr>
          <w:rFonts w:ascii="Times New Roman" w:eastAsiaTheme="minorEastAsia" w:hAnsi="Times New Roman" w:hint="eastAsia"/>
          <w:b/>
          <w:bCs/>
          <w:lang w:val="en-US" w:eastAsia="zh-CN"/>
        </w:rPr>
        <w:t xml:space="preserve">: Inter-CU MN LTM and intra-CU SN LTM cannot be configured to the UE </w:t>
      </w:r>
      <w:r w:rsidRPr="00642CDC">
        <w:rPr>
          <w:rFonts w:ascii="Times New Roman" w:eastAsiaTheme="minorEastAsia" w:hAnsi="Times New Roman"/>
          <w:b/>
          <w:bCs/>
          <w:lang w:val="en-US" w:eastAsia="zh-CN"/>
        </w:rPr>
        <w:t>simultaneously</w:t>
      </w:r>
      <w:r w:rsidRPr="00642CDC">
        <w:rPr>
          <w:rFonts w:ascii="Times New Roman" w:eastAsiaTheme="minorEastAsia" w:hAnsi="Times New Roman" w:hint="eastAsia"/>
          <w:b/>
          <w:bCs/>
          <w:lang w:val="en-US" w:eastAsia="zh-CN"/>
        </w:rPr>
        <w:t>.</w:t>
      </w:r>
    </w:p>
    <w:p w14:paraId="7343DCDD" w14:textId="77777777" w:rsidR="0023393A" w:rsidRDefault="00000000" w:rsidP="00C14FDB">
      <w:pPr>
        <w:pStyle w:val="1"/>
        <w:numPr>
          <w:ilvl w:val="0"/>
          <w:numId w:val="1"/>
        </w:numPr>
      </w:pPr>
      <w:r>
        <w:t>References</w:t>
      </w:r>
    </w:p>
    <w:p w14:paraId="205A94EF" w14:textId="435135A9" w:rsidR="00D83338" w:rsidRPr="002E594F" w:rsidRDefault="0083159E" w:rsidP="003A404D">
      <w:pPr>
        <w:pStyle w:val="af7"/>
        <w:numPr>
          <w:ilvl w:val="0"/>
          <w:numId w:val="20"/>
        </w:numPr>
        <w:spacing w:line="276" w:lineRule="auto"/>
        <w:rPr>
          <w:rFonts w:ascii="Times New Roman" w:hAnsi="Times New Roman"/>
          <w:lang w:eastAsia="zh-CN"/>
        </w:rPr>
      </w:pPr>
      <w:bookmarkStart w:id="11" w:name="_Hlk85651416"/>
      <w:bookmarkEnd w:id="11"/>
      <w:r w:rsidRPr="0083159E">
        <w:rPr>
          <w:rFonts w:ascii="Times New Roman" w:hAnsi="Times New Roman"/>
          <w:lang w:eastAsia="zh-CN"/>
        </w:rPr>
        <w:t>Report of 3GPP TSG RAN WG2 meeting #127</w:t>
      </w:r>
      <w:r w:rsidR="00D83338" w:rsidRPr="00C9316F">
        <w:rPr>
          <w:rFonts w:ascii="Times New Roman" w:hAnsi="Times New Roman" w:hint="eastAsia"/>
          <w:lang w:eastAsia="zh-CN"/>
        </w:rPr>
        <w:t>;</w:t>
      </w:r>
    </w:p>
    <w:p w14:paraId="3593A0D7" w14:textId="54998219" w:rsidR="00D83338" w:rsidRPr="0083159E" w:rsidRDefault="00E907CF" w:rsidP="003A404D">
      <w:pPr>
        <w:pStyle w:val="af7"/>
        <w:numPr>
          <w:ilvl w:val="0"/>
          <w:numId w:val="20"/>
        </w:numPr>
        <w:spacing w:line="276" w:lineRule="auto"/>
        <w:rPr>
          <w:rFonts w:ascii="Times New Roman" w:hAnsi="Times New Roman"/>
          <w:lang w:eastAsia="zh-CN"/>
        </w:rPr>
      </w:pPr>
      <w:r w:rsidRPr="0083159E">
        <w:rPr>
          <w:rFonts w:ascii="Times New Roman" w:hAnsi="Times New Roman"/>
          <w:lang w:eastAsia="zh-CN"/>
        </w:rPr>
        <w:t>R2-2407771</w:t>
      </w:r>
      <w:r w:rsidR="0083159E" w:rsidRPr="0083159E">
        <w:rPr>
          <w:rFonts w:ascii="Times New Roman" w:hAnsi="Times New Roman" w:hint="eastAsia"/>
          <w:lang w:eastAsia="zh-CN"/>
        </w:rPr>
        <w:t xml:space="preserve">; </w:t>
      </w:r>
      <w:r w:rsidRPr="0083159E">
        <w:rPr>
          <w:rFonts w:ascii="Times New Roman" w:hAnsi="Times New Roman"/>
          <w:lang w:eastAsia="zh-CN"/>
        </w:rPr>
        <w:t>L3 measurement based LTM support over F1</w:t>
      </w:r>
      <w:r w:rsidRPr="0083159E">
        <w:rPr>
          <w:rFonts w:ascii="Times New Roman" w:hAnsi="Times New Roman" w:hint="eastAsia"/>
          <w:lang w:eastAsia="zh-CN"/>
        </w:rPr>
        <w:t>; Source: RAN2; To: RAN3</w:t>
      </w:r>
      <w:r w:rsidR="0083159E">
        <w:rPr>
          <w:rFonts w:ascii="Times New Roman" w:eastAsiaTheme="minorEastAsia" w:hAnsi="Times New Roman" w:hint="eastAsia"/>
          <w:lang w:eastAsia="zh-CN"/>
        </w:rPr>
        <w:t>;</w:t>
      </w:r>
    </w:p>
    <w:p w14:paraId="5AFACFF0" w14:textId="5CF5E0E3" w:rsidR="00873C5F" w:rsidRDefault="0083159E" w:rsidP="0083159E">
      <w:pPr>
        <w:pStyle w:val="af7"/>
        <w:numPr>
          <w:ilvl w:val="0"/>
          <w:numId w:val="20"/>
        </w:numPr>
        <w:spacing w:line="276" w:lineRule="auto"/>
        <w:rPr>
          <w:rFonts w:ascii="Times New Roman" w:hAnsi="Times New Roman"/>
          <w:lang w:eastAsia="zh-CN"/>
        </w:rPr>
      </w:pPr>
      <w:r w:rsidRPr="0083159E">
        <w:rPr>
          <w:rFonts w:ascii="Times New Roman" w:hAnsi="Times New Roman"/>
          <w:lang w:eastAsia="zh-CN"/>
        </w:rPr>
        <w:t>Report of 3GPP TSG RAN WG2 meeting #12</w:t>
      </w:r>
      <w:r>
        <w:rPr>
          <w:rFonts w:ascii="Times New Roman" w:hAnsi="Times New Roman" w:hint="eastAsia"/>
          <w:lang w:eastAsia="zh-CN"/>
        </w:rPr>
        <w:t>6;</w:t>
      </w:r>
    </w:p>
    <w:p w14:paraId="3D484EC4" w14:textId="044982CA" w:rsidR="00D33D9A" w:rsidRPr="00D33D9A" w:rsidRDefault="00D33D9A" w:rsidP="00D33D9A">
      <w:pPr>
        <w:pStyle w:val="af7"/>
        <w:numPr>
          <w:ilvl w:val="0"/>
          <w:numId w:val="20"/>
        </w:numPr>
        <w:spacing w:line="276" w:lineRule="auto"/>
        <w:rPr>
          <w:rFonts w:ascii="Times New Roman" w:hAnsi="Times New Roman"/>
          <w:lang w:eastAsia="zh-CN"/>
        </w:rPr>
      </w:pPr>
      <w:r>
        <w:rPr>
          <w:rFonts w:ascii="Times New Roman" w:hAnsi="Times New Roman" w:hint="eastAsia"/>
          <w:lang w:eastAsia="zh-CN"/>
        </w:rPr>
        <w:t>TS 37.340</w:t>
      </w:r>
      <w:r w:rsidRPr="00D33D9A">
        <w:t xml:space="preserve"> </w:t>
      </w:r>
      <w:r w:rsidRPr="00D33D9A">
        <w:rPr>
          <w:rFonts w:ascii="Times New Roman" w:hAnsi="Times New Roman"/>
          <w:lang w:eastAsia="zh-CN"/>
        </w:rPr>
        <w:t>Multi-connectivity;</w:t>
      </w:r>
      <w:r>
        <w:rPr>
          <w:rFonts w:ascii="Times New Roman" w:hAnsi="Times New Roman" w:hint="eastAsia"/>
          <w:lang w:eastAsia="zh-CN"/>
        </w:rPr>
        <w:t xml:space="preserve"> </w:t>
      </w:r>
      <w:r w:rsidRPr="00D33D9A">
        <w:rPr>
          <w:rFonts w:ascii="Times New Roman" w:hAnsi="Times New Roman"/>
          <w:lang w:eastAsia="zh-CN"/>
        </w:rPr>
        <w:t>Stage 2</w:t>
      </w:r>
      <w:r>
        <w:rPr>
          <w:rFonts w:ascii="Times New Roman" w:hAnsi="Times New Roman" w:hint="eastAsia"/>
          <w:lang w:eastAsia="zh-CN"/>
        </w:rPr>
        <w:t xml:space="preserve">; </w:t>
      </w:r>
      <w:r w:rsidRPr="00D33D9A">
        <w:rPr>
          <w:rFonts w:ascii="Times New Roman" w:hAnsi="Times New Roman"/>
          <w:lang w:eastAsia="zh-CN"/>
        </w:rPr>
        <w:t>(Release 18)</w:t>
      </w:r>
      <w:r>
        <w:rPr>
          <w:rFonts w:ascii="Times New Roman" w:hAnsi="Times New Roman" w:hint="eastAsia"/>
          <w:lang w:eastAsia="zh-CN"/>
        </w:rPr>
        <w:t>.</w:t>
      </w:r>
    </w:p>
    <w:sectPr w:rsidR="00D33D9A" w:rsidRPr="00D33D9A">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663A0" w14:textId="77777777" w:rsidR="005263E2" w:rsidRDefault="005263E2">
      <w:pPr>
        <w:spacing w:after="0"/>
      </w:pPr>
      <w:r>
        <w:separator/>
      </w:r>
    </w:p>
  </w:endnote>
  <w:endnote w:type="continuationSeparator" w:id="0">
    <w:p w14:paraId="3B1143E0" w14:textId="77777777" w:rsidR="005263E2" w:rsidRDefault="00526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62BA5" w14:textId="77777777" w:rsidR="005263E2" w:rsidRDefault="005263E2">
      <w:pPr>
        <w:spacing w:after="0"/>
      </w:pPr>
      <w:r>
        <w:separator/>
      </w:r>
    </w:p>
  </w:footnote>
  <w:footnote w:type="continuationSeparator" w:id="0">
    <w:p w14:paraId="6D669813" w14:textId="77777777" w:rsidR="005263E2" w:rsidRDefault="005263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C8085B58"/>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sz w:val="28"/>
        <w:szCs w:val="32"/>
      </w:rPr>
    </w:lvl>
    <w:lvl w:ilvl="2">
      <w:start w:val="1"/>
      <w:numFmt w:val="decimal"/>
      <w:lvlText w:val="%1.%2.%3"/>
      <w:lvlJc w:val="left"/>
      <w:pPr>
        <w:ind w:left="1418" w:hanging="567"/>
      </w:pPr>
      <w:rPr>
        <w:rFonts w:hint="eastAsia"/>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9"/>
  </w:num>
  <w:num w:numId="2" w16cid:durableId="84805977">
    <w:abstractNumId w:val="24"/>
  </w:num>
  <w:num w:numId="3" w16cid:durableId="1254898957">
    <w:abstractNumId w:val="23"/>
  </w:num>
  <w:num w:numId="4" w16cid:durableId="1399401592">
    <w:abstractNumId w:val="25"/>
  </w:num>
  <w:num w:numId="5" w16cid:durableId="1123187817">
    <w:abstractNumId w:val="32"/>
  </w:num>
  <w:num w:numId="6" w16cid:durableId="698243353">
    <w:abstractNumId w:val="18"/>
  </w:num>
  <w:num w:numId="7" w16cid:durableId="1373648709">
    <w:abstractNumId w:val="26"/>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33"/>
  </w:num>
  <w:num w:numId="12" w16cid:durableId="111629583">
    <w:abstractNumId w:val="4"/>
  </w:num>
  <w:num w:numId="13" w16cid:durableId="1889796502">
    <w:abstractNumId w:val="0"/>
  </w:num>
  <w:num w:numId="14" w16cid:durableId="321088140">
    <w:abstractNumId w:val="19"/>
  </w:num>
  <w:num w:numId="15" w16cid:durableId="1567648578">
    <w:abstractNumId w:val="6"/>
  </w:num>
  <w:num w:numId="16" w16cid:durableId="448399407">
    <w:abstractNumId w:val="16"/>
  </w:num>
  <w:num w:numId="17" w16cid:durableId="445394189">
    <w:abstractNumId w:val="15"/>
  </w:num>
  <w:num w:numId="18" w16cid:durableId="1726025044">
    <w:abstractNumId w:val="38"/>
  </w:num>
  <w:num w:numId="19" w16cid:durableId="2069262034">
    <w:abstractNumId w:val="20"/>
  </w:num>
  <w:num w:numId="20" w16cid:durableId="2110083727">
    <w:abstractNumId w:val="36"/>
  </w:num>
  <w:num w:numId="21" w16cid:durableId="579674425">
    <w:abstractNumId w:val="37"/>
  </w:num>
  <w:num w:numId="22" w16cid:durableId="620457283">
    <w:abstractNumId w:val="28"/>
  </w:num>
  <w:num w:numId="23" w16cid:durableId="935406049">
    <w:abstractNumId w:val="30"/>
  </w:num>
  <w:num w:numId="24" w16cid:durableId="641157463">
    <w:abstractNumId w:val="31"/>
  </w:num>
  <w:num w:numId="25" w16cid:durableId="678385322">
    <w:abstractNumId w:val="29"/>
  </w:num>
  <w:num w:numId="26" w16cid:durableId="1609963816">
    <w:abstractNumId w:val="14"/>
  </w:num>
  <w:num w:numId="27" w16cid:durableId="2082827463">
    <w:abstractNumId w:val="22"/>
  </w:num>
  <w:num w:numId="28" w16cid:durableId="704675551">
    <w:abstractNumId w:val="34"/>
  </w:num>
  <w:num w:numId="29" w16cid:durableId="1480271343">
    <w:abstractNumId w:val="21"/>
  </w:num>
  <w:num w:numId="30" w16cid:durableId="458450459">
    <w:abstractNumId w:val="10"/>
  </w:num>
  <w:num w:numId="31" w16cid:durableId="291331744">
    <w:abstractNumId w:val="39"/>
  </w:num>
  <w:num w:numId="32" w16cid:durableId="119232080">
    <w:abstractNumId w:val="5"/>
  </w:num>
  <w:num w:numId="33" w16cid:durableId="836921561">
    <w:abstractNumId w:val="7"/>
  </w:num>
  <w:num w:numId="34" w16cid:durableId="1770157617">
    <w:abstractNumId w:val="17"/>
  </w:num>
  <w:num w:numId="35" w16cid:durableId="1300108254">
    <w:abstractNumId w:val="12"/>
  </w:num>
  <w:num w:numId="36" w16cid:durableId="591158162">
    <w:abstractNumId w:val="13"/>
  </w:num>
  <w:num w:numId="37" w16cid:durableId="1317538492">
    <w:abstractNumId w:val="35"/>
  </w:num>
  <w:num w:numId="38" w16cid:durableId="2032486187">
    <w:abstractNumId w:val="11"/>
  </w:num>
  <w:num w:numId="39" w16cid:durableId="500898281">
    <w:abstractNumId w:val="8"/>
  </w:num>
  <w:num w:numId="40" w16cid:durableId="1822118143">
    <w:abstractNumId w:val="27"/>
  </w:num>
  <w:num w:numId="41" w16cid:durableId="392703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5D1F"/>
    <w:rsid w:val="000071AD"/>
    <w:rsid w:val="00007444"/>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B48"/>
    <w:rsid w:val="00024DEB"/>
    <w:rsid w:val="00030098"/>
    <w:rsid w:val="00030099"/>
    <w:rsid w:val="00030121"/>
    <w:rsid w:val="000306F4"/>
    <w:rsid w:val="00030C4D"/>
    <w:rsid w:val="00030CA7"/>
    <w:rsid w:val="00030E72"/>
    <w:rsid w:val="00031BD0"/>
    <w:rsid w:val="00033397"/>
    <w:rsid w:val="0003376D"/>
    <w:rsid w:val="000343C6"/>
    <w:rsid w:val="00034647"/>
    <w:rsid w:val="000348AF"/>
    <w:rsid w:val="00034D4E"/>
    <w:rsid w:val="00034D76"/>
    <w:rsid w:val="000350F4"/>
    <w:rsid w:val="00035344"/>
    <w:rsid w:val="0003561C"/>
    <w:rsid w:val="0003742F"/>
    <w:rsid w:val="00040095"/>
    <w:rsid w:val="000407A7"/>
    <w:rsid w:val="0004310B"/>
    <w:rsid w:val="000436E9"/>
    <w:rsid w:val="00043E9A"/>
    <w:rsid w:val="00044446"/>
    <w:rsid w:val="0004450E"/>
    <w:rsid w:val="00044B22"/>
    <w:rsid w:val="0004550F"/>
    <w:rsid w:val="00045881"/>
    <w:rsid w:val="000464E0"/>
    <w:rsid w:val="00046994"/>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F49"/>
    <w:rsid w:val="00062719"/>
    <w:rsid w:val="00062970"/>
    <w:rsid w:val="000634BE"/>
    <w:rsid w:val="000639FB"/>
    <w:rsid w:val="000642BA"/>
    <w:rsid w:val="0006463A"/>
    <w:rsid w:val="00064E2A"/>
    <w:rsid w:val="00064EFB"/>
    <w:rsid w:val="00064FC1"/>
    <w:rsid w:val="00065805"/>
    <w:rsid w:val="000676BC"/>
    <w:rsid w:val="00070825"/>
    <w:rsid w:val="00070AB7"/>
    <w:rsid w:val="00070B36"/>
    <w:rsid w:val="000718D5"/>
    <w:rsid w:val="0007199C"/>
    <w:rsid w:val="00071E2C"/>
    <w:rsid w:val="0007222E"/>
    <w:rsid w:val="00072F7A"/>
    <w:rsid w:val="000733A5"/>
    <w:rsid w:val="00074092"/>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11F5"/>
    <w:rsid w:val="00091821"/>
    <w:rsid w:val="00091FE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A22"/>
    <w:rsid w:val="000C7D0A"/>
    <w:rsid w:val="000D0CEF"/>
    <w:rsid w:val="000D105E"/>
    <w:rsid w:val="000D1382"/>
    <w:rsid w:val="000D16F8"/>
    <w:rsid w:val="000D1CCB"/>
    <w:rsid w:val="000D232A"/>
    <w:rsid w:val="000D232F"/>
    <w:rsid w:val="000D2E5C"/>
    <w:rsid w:val="000D3CEC"/>
    <w:rsid w:val="000D4A86"/>
    <w:rsid w:val="000D5751"/>
    <w:rsid w:val="000D58AB"/>
    <w:rsid w:val="000D5F4F"/>
    <w:rsid w:val="000D641F"/>
    <w:rsid w:val="000D657A"/>
    <w:rsid w:val="000D659C"/>
    <w:rsid w:val="000D734B"/>
    <w:rsid w:val="000D737B"/>
    <w:rsid w:val="000D7C6A"/>
    <w:rsid w:val="000E11A6"/>
    <w:rsid w:val="000E4521"/>
    <w:rsid w:val="000E49DA"/>
    <w:rsid w:val="000E4EF8"/>
    <w:rsid w:val="000E6E24"/>
    <w:rsid w:val="000F003B"/>
    <w:rsid w:val="000F144C"/>
    <w:rsid w:val="000F18B1"/>
    <w:rsid w:val="000F1CE4"/>
    <w:rsid w:val="000F2AE6"/>
    <w:rsid w:val="000F387E"/>
    <w:rsid w:val="000F3C52"/>
    <w:rsid w:val="000F42F4"/>
    <w:rsid w:val="000F4E5D"/>
    <w:rsid w:val="000F5001"/>
    <w:rsid w:val="000F55DA"/>
    <w:rsid w:val="000F67F2"/>
    <w:rsid w:val="000F6A07"/>
    <w:rsid w:val="000F798B"/>
    <w:rsid w:val="000F7E1A"/>
    <w:rsid w:val="001000C0"/>
    <w:rsid w:val="0010159D"/>
    <w:rsid w:val="00101C13"/>
    <w:rsid w:val="0010245D"/>
    <w:rsid w:val="00102B50"/>
    <w:rsid w:val="001031A2"/>
    <w:rsid w:val="001039E2"/>
    <w:rsid w:val="00103BE3"/>
    <w:rsid w:val="00103FD9"/>
    <w:rsid w:val="001043EF"/>
    <w:rsid w:val="00104D83"/>
    <w:rsid w:val="00105382"/>
    <w:rsid w:val="0010557D"/>
    <w:rsid w:val="00105EE4"/>
    <w:rsid w:val="00106914"/>
    <w:rsid w:val="00106CB0"/>
    <w:rsid w:val="0011081D"/>
    <w:rsid w:val="00111E32"/>
    <w:rsid w:val="00113E5E"/>
    <w:rsid w:val="001145E5"/>
    <w:rsid w:val="00114924"/>
    <w:rsid w:val="0011496B"/>
    <w:rsid w:val="001155DC"/>
    <w:rsid w:val="00116505"/>
    <w:rsid w:val="00117213"/>
    <w:rsid w:val="00117B1E"/>
    <w:rsid w:val="00117CE7"/>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32D"/>
    <w:rsid w:val="001359EF"/>
    <w:rsid w:val="00136C50"/>
    <w:rsid w:val="0013754E"/>
    <w:rsid w:val="00137577"/>
    <w:rsid w:val="00137680"/>
    <w:rsid w:val="00137923"/>
    <w:rsid w:val="00137F5E"/>
    <w:rsid w:val="00140447"/>
    <w:rsid w:val="00140CFC"/>
    <w:rsid w:val="00141B92"/>
    <w:rsid w:val="00142241"/>
    <w:rsid w:val="0014399A"/>
    <w:rsid w:val="001442DB"/>
    <w:rsid w:val="001443A3"/>
    <w:rsid w:val="00144447"/>
    <w:rsid w:val="0014620A"/>
    <w:rsid w:val="0014679C"/>
    <w:rsid w:val="00146851"/>
    <w:rsid w:val="00147252"/>
    <w:rsid w:val="0014763D"/>
    <w:rsid w:val="00147ABB"/>
    <w:rsid w:val="001514D6"/>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1B7"/>
    <w:rsid w:val="0017187C"/>
    <w:rsid w:val="00172326"/>
    <w:rsid w:val="001735B1"/>
    <w:rsid w:val="00173C31"/>
    <w:rsid w:val="00174BF6"/>
    <w:rsid w:val="0017512E"/>
    <w:rsid w:val="001765E7"/>
    <w:rsid w:val="001777C1"/>
    <w:rsid w:val="00177D29"/>
    <w:rsid w:val="001802E7"/>
    <w:rsid w:val="001803A6"/>
    <w:rsid w:val="001805A4"/>
    <w:rsid w:val="00180746"/>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6014"/>
    <w:rsid w:val="00196726"/>
    <w:rsid w:val="00197406"/>
    <w:rsid w:val="00197F66"/>
    <w:rsid w:val="001A13FA"/>
    <w:rsid w:val="001A21E4"/>
    <w:rsid w:val="001A2470"/>
    <w:rsid w:val="001A3060"/>
    <w:rsid w:val="001A3BB0"/>
    <w:rsid w:val="001A4375"/>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0FED"/>
    <w:rsid w:val="001C147D"/>
    <w:rsid w:val="001C2D78"/>
    <w:rsid w:val="001C31C1"/>
    <w:rsid w:val="001C3B3A"/>
    <w:rsid w:val="001C425A"/>
    <w:rsid w:val="001C47DC"/>
    <w:rsid w:val="001C50DD"/>
    <w:rsid w:val="001C5B3B"/>
    <w:rsid w:val="001C6EE6"/>
    <w:rsid w:val="001C70FF"/>
    <w:rsid w:val="001C7B59"/>
    <w:rsid w:val="001D0189"/>
    <w:rsid w:val="001D15D8"/>
    <w:rsid w:val="001D197B"/>
    <w:rsid w:val="001D1FD7"/>
    <w:rsid w:val="001D20CA"/>
    <w:rsid w:val="001D2E00"/>
    <w:rsid w:val="001D3E76"/>
    <w:rsid w:val="001D44DC"/>
    <w:rsid w:val="001D467F"/>
    <w:rsid w:val="001D48AF"/>
    <w:rsid w:val="001D5F4E"/>
    <w:rsid w:val="001D6A45"/>
    <w:rsid w:val="001D788B"/>
    <w:rsid w:val="001D7F2E"/>
    <w:rsid w:val="001E0BFB"/>
    <w:rsid w:val="001E24F4"/>
    <w:rsid w:val="001E2D16"/>
    <w:rsid w:val="001E323F"/>
    <w:rsid w:val="001E525C"/>
    <w:rsid w:val="001E5272"/>
    <w:rsid w:val="001E748B"/>
    <w:rsid w:val="001F167B"/>
    <w:rsid w:val="001F168B"/>
    <w:rsid w:val="001F41CC"/>
    <w:rsid w:val="001F45B0"/>
    <w:rsid w:val="001F48FC"/>
    <w:rsid w:val="001F5D82"/>
    <w:rsid w:val="001F6110"/>
    <w:rsid w:val="001F6AF6"/>
    <w:rsid w:val="001F7249"/>
    <w:rsid w:val="002000DC"/>
    <w:rsid w:val="0020028B"/>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6179"/>
    <w:rsid w:val="00227223"/>
    <w:rsid w:val="00227673"/>
    <w:rsid w:val="00230146"/>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5991"/>
    <w:rsid w:val="00247104"/>
    <w:rsid w:val="002478C6"/>
    <w:rsid w:val="00247B3D"/>
    <w:rsid w:val="0025054A"/>
    <w:rsid w:val="0025065E"/>
    <w:rsid w:val="0025073B"/>
    <w:rsid w:val="00252551"/>
    <w:rsid w:val="002525DC"/>
    <w:rsid w:val="00253372"/>
    <w:rsid w:val="00253D53"/>
    <w:rsid w:val="00255310"/>
    <w:rsid w:val="002558FF"/>
    <w:rsid w:val="00256B7E"/>
    <w:rsid w:val="002615DC"/>
    <w:rsid w:val="00261A19"/>
    <w:rsid w:val="002622AB"/>
    <w:rsid w:val="002625AA"/>
    <w:rsid w:val="00262F88"/>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80873"/>
    <w:rsid w:val="00280D6A"/>
    <w:rsid w:val="00281A6F"/>
    <w:rsid w:val="00281F37"/>
    <w:rsid w:val="00281F5E"/>
    <w:rsid w:val="00281FD2"/>
    <w:rsid w:val="002820EB"/>
    <w:rsid w:val="002824D9"/>
    <w:rsid w:val="00283F2F"/>
    <w:rsid w:val="002841BE"/>
    <w:rsid w:val="00285117"/>
    <w:rsid w:val="002855BF"/>
    <w:rsid w:val="002866B6"/>
    <w:rsid w:val="002866EF"/>
    <w:rsid w:val="00286FD0"/>
    <w:rsid w:val="00287996"/>
    <w:rsid w:val="0029003C"/>
    <w:rsid w:val="002906A0"/>
    <w:rsid w:val="0029106B"/>
    <w:rsid w:val="00291D64"/>
    <w:rsid w:val="00292FB6"/>
    <w:rsid w:val="00293654"/>
    <w:rsid w:val="0029471A"/>
    <w:rsid w:val="00294800"/>
    <w:rsid w:val="00294813"/>
    <w:rsid w:val="00294AE5"/>
    <w:rsid w:val="00294E0B"/>
    <w:rsid w:val="00295394"/>
    <w:rsid w:val="00295B3F"/>
    <w:rsid w:val="00295D83"/>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516"/>
    <w:rsid w:val="002B67DA"/>
    <w:rsid w:val="002B7B3F"/>
    <w:rsid w:val="002C0B1F"/>
    <w:rsid w:val="002C0EAB"/>
    <w:rsid w:val="002C0EC7"/>
    <w:rsid w:val="002C1DD4"/>
    <w:rsid w:val="002C2863"/>
    <w:rsid w:val="002C2C0B"/>
    <w:rsid w:val="002C32A5"/>
    <w:rsid w:val="002C494B"/>
    <w:rsid w:val="002C4E21"/>
    <w:rsid w:val="002C6985"/>
    <w:rsid w:val="002C6A52"/>
    <w:rsid w:val="002D0D9C"/>
    <w:rsid w:val="002D2D75"/>
    <w:rsid w:val="002D2FA3"/>
    <w:rsid w:val="002D3363"/>
    <w:rsid w:val="002D3B4D"/>
    <w:rsid w:val="002D42E6"/>
    <w:rsid w:val="002D581D"/>
    <w:rsid w:val="002D59B0"/>
    <w:rsid w:val="002D5E2B"/>
    <w:rsid w:val="002D67D3"/>
    <w:rsid w:val="002D7410"/>
    <w:rsid w:val="002E170A"/>
    <w:rsid w:val="002E23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947"/>
    <w:rsid w:val="003408E8"/>
    <w:rsid w:val="00341047"/>
    <w:rsid w:val="00342372"/>
    <w:rsid w:val="00343ABC"/>
    <w:rsid w:val="00343D07"/>
    <w:rsid w:val="00344136"/>
    <w:rsid w:val="003445F6"/>
    <w:rsid w:val="00344728"/>
    <w:rsid w:val="00345BA4"/>
    <w:rsid w:val="00346228"/>
    <w:rsid w:val="00347B6B"/>
    <w:rsid w:val="00350A12"/>
    <w:rsid w:val="003518DE"/>
    <w:rsid w:val="00351C06"/>
    <w:rsid w:val="003520EB"/>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9A3"/>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0AE7"/>
    <w:rsid w:val="003B102D"/>
    <w:rsid w:val="003B1321"/>
    <w:rsid w:val="003B2D26"/>
    <w:rsid w:val="003B2EE9"/>
    <w:rsid w:val="003B301F"/>
    <w:rsid w:val="003B3B6F"/>
    <w:rsid w:val="003B3E00"/>
    <w:rsid w:val="003B480B"/>
    <w:rsid w:val="003B490A"/>
    <w:rsid w:val="003B53E7"/>
    <w:rsid w:val="003B6EB1"/>
    <w:rsid w:val="003B6F0E"/>
    <w:rsid w:val="003B70D3"/>
    <w:rsid w:val="003B77A1"/>
    <w:rsid w:val="003C0635"/>
    <w:rsid w:val="003C07F1"/>
    <w:rsid w:val="003C0CCB"/>
    <w:rsid w:val="003C17DB"/>
    <w:rsid w:val="003C1BDA"/>
    <w:rsid w:val="003C2285"/>
    <w:rsid w:val="003C562E"/>
    <w:rsid w:val="003C5C02"/>
    <w:rsid w:val="003C682E"/>
    <w:rsid w:val="003C71A1"/>
    <w:rsid w:val="003C75C5"/>
    <w:rsid w:val="003C7655"/>
    <w:rsid w:val="003D02C7"/>
    <w:rsid w:val="003D03B6"/>
    <w:rsid w:val="003D05E1"/>
    <w:rsid w:val="003D09E5"/>
    <w:rsid w:val="003D0E46"/>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7228"/>
    <w:rsid w:val="003F76D5"/>
    <w:rsid w:val="0040029B"/>
    <w:rsid w:val="00401855"/>
    <w:rsid w:val="00401F0F"/>
    <w:rsid w:val="00401F1B"/>
    <w:rsid w:val="00403354"/>
    <w:rsid w:val="0040377A"/>
    <w:rsid w:val="00403EA9"/>
    <w:rsid w:val="00404B47"/>
    <w:rsid w:val="00404C87"/>
    <w:rsid w:val="00405187"/>
    <w:rsid w:val="00405349"/>
    <w:rsid w:val="00406430"/>
    <w:rsid w:val="004068B1"/>
    <w:rsid w:val="004076AC"/>
    <w:rsid w:val="00407ADA"/>
    <w:rsid w:val="004101AE"/>
    <w:rsid w:val="004115D6"/>
    <w:rsid w:val="004123FF"/>
    <w:rsid w:val="004126A1"/>
    <w:rsid w:val="004131F0"/>
    <w:rsid w:val="00413D76"/>
    <w:rsid w:val="00413D78"/>
    <w:rsid w:val="004151FA"/>
    <w:rsid w:val="00415BA7"/>
    <w:rsid w:val="004174F0"/>
    <w:rsid w:val="004176D9"/>
    <w:rsid w:val="00417E26"/>
    <w:rsid w:val="004200AC"/>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3FF9"/>
    <w:rsid w:val="00435141"/>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1C9B"/>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3505"/>
    <w:rsid w:val="00484370"/>
    <w:rsid w:val="00485327"/>
    <w:rsid w:val="00487950"/>
    <w:rsid w:val="004904A8"/>
    <w:rsid w:val="00490AC3"/>
    <w:rsid w:val="004920ED"/>
    <w:rsid w:val="00492896"/>
    <w:rsid w:val="004945FA"/>
    <w:rsid w:val="004947AF"/>
    <w:rsid w:val="00494B9B"/>
    <w:rsid w:val="00494EAD"/>
    <w:rsid w:val="00495DB3"/>
    <w:rsid w:val="004962DB"/>
    <w:rsid w:val="004970E8"/>
    <w:rsid w:val="0049712D"/>
    <w:rsid w:val="00497194"/>
    <w:rsid w:val="004A008B"/>
    <w:rsid w:val="004A0DBD"/>
    <w:rsid w:val="004A1BBC"/>
    <w:rsid w:val="004A20A5"/>
    <w:rsid w:val="004A2790"/>
    <w:rsid w:val="004A2D61"/>
    <w:rsid w:val="004A3B50"/>
    <w:rsid w:val="004A40BF"/>
    <w:rsid w:val="004A44DF"/>
    <w:rsid w:val="004A4ABF"/>
    <w:rsid w:val="004A54B9"/>
    <w:rsid w:val="004A59CD"/>
    <w:rsid w:val="004A5ED5"/>
    <w:rsid w:val="004A649D"/>
    <w:rsid w:val="004A6A34"/>
    <w:rsid w:val="004B0419"/>
    <w:rsid w:val="004B1CD5"/>
    <w:rsid w:val="004B1D70"/>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6B0"/>
    <w:rsid w:val="004F503D"/>
    <w:rsid w:val="004F64D4"/>
    <w:rsid w:val="004F6819"/>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2058A"/>
    <w:rsid w:val="00520A5F"/>
    <w:rsid w:val="00521218"/>
    <w:rsid w:val="00521461"/>
    <w:rsid w:val="00522013"/>
    <w:rsid w:val="005221BD"/>
    <w:rsid w:val="005224A7"/>
    <w:rsid w:val="00522700"/>
    <w:rsid w:val="00523D6F"/>
    <w:rsid w:val="00523E39"/>
    <w:rsid w:val="0052553D"/>
    <w:rsid w:val="00525BA7"/>
    <w:rsid w:val="00525DB3"/>
    <w:rsid w:val="005262F1"/>
    <w:rsid w:val="005263E2"/>
    <w:rsid w:val="005268C9"/>
    <w:rsid w:val="00527D34"/>
    <w:rsid w:val="00527F2F"/>
    <w:rsid w:val="005315F7"/>
    <w:rsid w:val="0053164E"/>
    <w:rsid w:val="00531998"/>
    <w:rsid w:val="005324A9"/>
    <w:rsid w:val="00532B5A"/>
    <w:rsid w:val="005332FF"/>
    <w:rsid w:val="00534A60"/>
    <w:rsid w:val="00535882"/>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91"/>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616"/>
    <w:rsid w:val="005A249B"/>
    <w:rsid w:val="005A465F"/>
    <w:rsid w:val="005A549B"/>
    <w:rsid w:val="005A56B2"/>
    <w:rsid w:val="005A5C68"/>
    <w:rsid w:val="005A763D"/>
    <w:rsid w:val="005A7E6A"/>
    <w:rsid w:val="005A7FE3"/>
    <w:rsid w:val="005B049A"/>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30B6"/>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16DC"/>
    <w:rsid w:val="006037F6"/>
    <w:rsid w:val="0060429E"/>
    <w:rsid w:val="00604D14"/>
    <w:rsid w:val="0060524E"/>
    <w:rsid w:val="00605756"/>
    <w:rsid w:val="00606F52"/>
    <w:rsid w:val="00610685"/>
    <w:rsid w:val="00610D6D"/>
    <w:rsid w:val="00610DD1"/>
    <w:rsid w:val="00611566"/>
    <w:rsid w:val="006131A7"/>
    <w:rsid w:val="00613698"/>
    <w:rsid w:val="00614D18"/>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B5F"/>
    <w:rsid w:val="00625E57"/>
    <w:rsid w:val="00625EF2"/>
    <w:rsid w:val="00626458"/>
    <w:rsid w:val="006270DB"/>
    <w:rsid w:val="00627424"/>
    <w:rsid w:val="006275DB"/>
    <w:rsid w:val="00630780"/>
    <w:rsid w:val="00630E22"/>
    <w:rsid w:val="006312C1"/>
    <w:rsid w:val="006316AE"/>
    <w:rsid w:val="006319D9"/>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D22"/>
    <w:rsid w:val="0064623C"/>
    <w:rsid w:val="00646E4D"/>
    <w:rsid w:val="006511B1"/>
    <w:rsid w:val="00651843"/>
    <w:rsid w:val="00651E1E"/>
    <w:rsid w:val="00652159"/>
    <w:rsid w:val="0065258E"/>
    <w:rsid w:val="00652A0D"/>
    <w:rsid w:val="00652B80"/>
    <w:rsid w:val="00653AAB"/>
    <w:rsid w:val="00653E74"/>
    <w:rsid w:val="0065409A"/>
    <w:rsid w:val="0065653A"/>
    <w:rsid w:val="006573F0"/>
    <w:rsid w:val="00657963"/>
    <w:rsid w:val="00657C04"/>
    <w:rsid w:val="006602B0"/>
    <w:rsid w:val="00660812"/>
    <w:rsid w:val="00660E15"/>
    <w:rsid w:val="00662739"/>
    <w:rsid w:val="00664958"/>
    <w:rsid w:val="00664DC4"/>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DB4"/>
    <w:rsid w:val="00675E98"/>
    <w:rsid w:val="0067636A"/>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0BAD"/>
    <w:rsid w:val="00693169"/>
    <w:rsid w:val="006939B2"/>
    <w:rsid w:val="00694EAE"/>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5C7"/>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F0A23"/>
    <w:rsid w:val="006F1380"/>
    <w:rsid w:val="006F1519"/>
    <w:rsid w:val="006F1ED6"/>
    <w:rsid w:val="006F2005"/>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6840"/>
    <w:rsid w:val="007076DE"/>
    <w:rsid w:val="00707B57"/>
    <w:rsid w:val="00710E30"/>
    <w:rsid w:val="007119E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61AE"/>
    <w:rsid w:val="00727957"/>
    <w:rsid w:val="00727D3A"/>
    <w:rsid w:val="0073004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55B"/>
    <w:rsid w:val="007418E3"/>
    <w:rsid w:val="00744E76"/>
    <w:rsid w:val="00745339"/>
    <w:rsid w:val="007453B0"/>
    <w:rsid w:val="00746612"/>
    <w:rsid w:val="0074722C"/>
    <w:rsid w:val="0074776B"/>
    <w:rsid w:val="007479B2"/>
    <w:rsid w:val="007519C6"/>
    <w:rsid w:val="007521A4"/>
    <w:rsid w:val="0075366B"/>
    <w:rsid w:val="00753BB0"/>
    <w:rsid w:val="007544E9"/>
    <w:rsid w:val="00757BF5"/>
    <w:rsid w:val="00757CEC"/>
    <w:rsid w:val="00757D40"/>
    <w:rsid w:val="007605E8"/>
    <w:rsid w:val="0076091D"/>
    <w:rsid w:val="00760928"/>
    <w:rsid w:val="00760A7B"/>
    <w:rsid w:val="00760C39"/>
    <w:rsid w:val="00760D23"/>
    <w:rsid w:val="007616B4"/>
    <w:rsid w:val="007617D6"/>
    <w:rsid w:val="00761EF7"/>
    <w:rsid w:val="00762B8E"/>
    <w:rsid w:val="007633F9"/>
    <w:rsid w:val="00763C12"/>
    <w:rsid w:val="0076452A"/>
    <w:rsid w:val="00764A91"/>
    <w:rsid w:val="00764CE4"/>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F0F"/>
    <w:rsid w:val="00782392"/>
    <w:rsid w:val="0078245E"/>
    <w:rsid w:val="0078290A"/>
    <w:rsid w:val="00782D14"/>
    <w:rsid w:val="00783C55"/>
    <w:rsid w:val="0078465F"/>
    <w:rsid w:val="0078474E"/>
    <w:rsid w:val="007853B3"/>
    <w:rsid w:val="007864B8"/>
    <w:rsid w:val="007869F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57E6"/>
    <w:rsid w:val="007960BD"/>
    <w:rsid w:val="007962DB"/>
    <w:rsid w:val="007964D9"/>
    <w:rsid w:val="0079677C"/>
    <w:rsid w:val="007968C8"/>
    <w:rsid w:val="007977E8"/>
    <w:rsid w:val="00797C54"/>
    <w:rsid w:val="007A0073"/>
    <w:rsid w:val="007A030B"/>
    <w:rsid w:val="007A0415"/>
    <w:rsid w:val="007A0CB4"/>
    <w:rsid w:val="007A0FAE"/>
    <w:rsid w:val="007A2B3F"/>
    <w:rsid w:val="007A2BD4"/>
    <w:rsid w:val="007A2E90"/>
    <w:rsid w:val="007A306A"/>
    <w:rsid w:val="007A349A"/>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720"/>
    <w:rsid w:val="007C07BA"/>
    <w:rsid w:val="007C095F"/>
    <w:rsid w:val="007C0E62"/>
    <w:rsid w:val="007C1823"/>
    <w:rsid w:val="007C1B1E"/>
    <w:rsid w:val="007C1D88"/>
    <w:rsid w:val="007C288E"/>
    <w:rsid w:val="007C2AE4"/>
    <w:rsid w:val="007C2D08"/>
    <w:rsid w:val="007C338A"/>
    <w:rsid w:val="007C3CCE"/>
    <w:rsid w:val="007C626F"/>
    <w:rsid w:val="007C6BD5"/>
    <w:rsid w:val="007C6C16"/>
    <w:rsid w:val="007C76A9"/>
    <w:rsid w:val="007C7D19"/>
    <w:rsid w:val="007D04C0"/>
    <w:rsid w:val="007D08A7"/>
    <w:rsid w:val="007D1607"/>
    <w:rsid w:val="007D1D68"/>
    <w:rsid w:val="007D3B82"/>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6AA7"/>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BCC"/>
    <w:rsid w:val="00816114"/>
    <w:rsid w:val="00816922"/>
    <w:rsid w:val="008215B3"/>
    <w:rsid w:val="0082433C"/>
    <w:rsid w:val="0082579B"/>
    <w:rsid w:val="00825A26"/>
    <w:rsid w:val="00825EE0"/>
    <w:rsid w:val="0082657F"/>
    <w:rsid w:val="008268B6"/>
    <w:rsid w:val="00826B1C"/>
    <w:rsid w:val="00826D45"/>
    <w:rsid w:val="008276E5"/>
    <w:rsid w:val="0083024F"/>
    <w:rsid w:val="00830853"/>
    <w:rsid w:val="00830E4B"/>
    <w:rsid w:val="0083100D"/>
    <w:rsid w:val="0083159E"/>
    <w:rsid w:val="008321BA"/>
    <w:rsid w:val="0083234B"/>
    <w:rsid w:val="00832784"/>
    <w:rsid w:val="008339BC"/>
    <w:rsid w:val="00834701"/>
    <w:rsid w:val="008352DD"/>
    <w:rsid w:val="00835EAD"/>
    <w:rsid w:val="0083635E"/>
    <w:rsid w:val="0083712C"/>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353"/>
    <w:rsid w:val="00851A34"/>
    <w:rsid w:val="0085366C"/>
    <w:rsid w:val="00853EF1"/>
    <w:rsid w:val="0085407E"/>
    <w:rsid w:val="00854E8D"/>
    <w:rsid w:val="008557DE"/>
    <w:rsid w:val="00855A79"/>
    <w:rsid w:val="00855E15"/>
    <w:rsid w:val="00856015"/>
    <w:rsid w:val="00856EF3"/>
    <w:rsid w:val="008578DB"/>
    <w:rsid w:val="008579E9"/>
    <w:rsid w:val="008602D3"/>
    <w:rsid w:val="0086236F"/>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241F"/>
    <w:rsid w:val="00872A95"/>
    <w:rsid w:val="008734AC"/>
    <w:rsid w:val="00873C5F"/>
    <w:rsid w:val="00874676"/>
    <w:rsid w:val="008752B6"/>
    <w:rsid w:val="00875C64"/>
    <w:rsid w:val="0087688B"/>
    <w:rsid w:val="008768CA"/>
    <w:rsid w:val="00876C1D"/>
    <w:rsid w:val="00877AC1"/>
    <w:rsid w:val="00877B40"/>
    <w:rsid w:val="00877C0F"/>
    <w:rsid w:val="00877C65"/>
    <w:rsid w:val="00880118"/>
    <w:rsid w:val="0088031C"/>
    <w:rsid w:val="008803C9"/>
    <w:rsid w:val="00880559"/>
    <w:rsid w:val="00880661"/>
    <w:rsid w:val="00883D8A"/>
    <w:rsid w:val="00883DFD"/>
    <w:rsid w:val="0088587C"/>
    <w:rsid w:val="00886E3E"/>
    <w:rsid w:val="0088784D"/>
    <w:rsid w:val="00887F81"/>
    <w:rsid w:val="00890B1F"/>
    <w:rsid w:val="00890EBD"/>
    <w:rsid w:val="0089247B"/>
    <w:rsid w:val="00892A68"/>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5D70"/>
    <w:rsid w:val="008A72EE"/>
    <w:rsid w:val="008B043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58BF"/>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2B3"/>
    <w:rsid w:val="008D5D2C"/>
    <w:rsid w:val="008D66DE"/>
    <w:rsid w:val="008D7B89"/>
    <w:rsid w:val="008E00BB"/>
    <w:rsid w:val="008E0485"/>
    <w:rsid w:val="008E0CC0"/>
    <w:rsid w:val="008E1601"/>
    <w:rsid w:val="008E229B"/>
    <w:rsid w:val="008E3166"/>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C24"/>
    <w:rsid w:val="0092023F"/>
    <w:rsid w:val="00920851"/>
    <w:rsid w:val="00920A73"/>
    <w:rsid w:val="00922B6B"/>
    <w:rsid w:val="009233E2"/>
    <w:rsid w:val="009233F6"/>
    <w:rsid w:val="00923BF7"/>
    <w:rsid w:val="00923F6E"/>
    <w:rsid w:val="00925A19"/>
    <w:rsid w:val="00925F7F"/>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DB9"/>
    <w:rsid w:val="009471E0"/>
    <w:rsid w:val="009476B6"/>
    <w:rsid w:val="00947D76"/>
    <w:rsid w:val="00950285"/>
    <w:rsid w:val="009509B5"/>
    <w:rsid w:val="00950F7C"/>
    <w:rsid w:val="00951654"/>
    <w:rsid w:val="009524ED"/>
    <w:rsid w:val="009549C5"/>
    <w:rsid w:val="009553FF"/>
    <w:rsid w:val="00956DB7"/>
    <w:rsid w:val="00957929"/>
    <w:rsid w:val="009603F5"/>
    <w:rsid w:val="00960738"/>
    <w:rsid w:val="00962223"/>
    <w:rsid w:val="00962BE8"/>
    <w:rsid w:val="00964165"/>
    <w:rsid w:val="009675EE"/>
    <w:rsid w:val="00967884"/>
    <w:rsid w:val="009705E8"/>
    <w:rsid w:val="00970823"/>
    <w:rsid w:val="00971E56"/>
    <w:rsid w:val="00971E85"/>
    <w:rsid w:val="00971F09"/>
    <w:rsid w:val="009720FA"/>
    <w:rsid w:val="009728A6"/>
    <w:rsid w:val="0097477A"/>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90A6A"/>
    <w:rsid w:val="009914F8"/>
    <w:rsid w:val="009917A9"/>
    <w:rsid w:val="00991842"/>
    <w:rsid w:val="00991F97"/>
    <w:rsid w:val="0099264F"/>
    <w:rsid w:val="00992DA1"/>
    <w:rsid w:val="00993129"/>
    <w:rsid w:val="00993CC6"/>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C8A"/>
    <w:rsid w:val="009B1EF1"/>
    <w:rsid w:val="009B2644"/>
    <w:rsid w:val="009B33C7"/>
    <w:rsid w:val="009B42A0"/>
    <w:rsid w:val="009B4D65"/>
    <w:rsid w:val="009B5326"/>
    <w:rsid w:val="009B57EA"/>
    <w:rsid w:val="009B5ACA"/>
    <w:rsid w:val="009B6246"/>
    <w:rsid w:val="009B676E"/>
    <w:rsid w:val="009B6C7D"/>
    <w:rsid w:val="009B6F7F"/>
    <w:rsid w:val="009B78D4"/>
    <w:rsid w:val="009B79EC"/>
    <w:rsid w:val="009C066E"/>
    <w:rsid w:val="009C0CE3"/>
    <w:rsid w:val="009C10D1"/>
    <w:rsid w:val="009C1D94"/>
    <w:rsid w:val="009C30D7"/>
    <w:rsid w:val="009C395D"/>
    <w:rsid w:val="009C499C"/>
    <w:rsid w:val="009C4E39"/>
    <w:rsid w:val="009C567E"/>
    <w:rsid w:val="009C62D5"/>
    <w:rsid w:val="009C62EE"/>
    <w:rsid w:val="009C6DB9"/>
    <w:rsid w:val="009C6EC4"/>
    <w:rsid w:val="009D0355"/>
    <w:rsid w:val="009D0B9B"/>
    <w:rsid w:val="009D1423"/>
    <w:rsid w:val="009D256D"/>
    <w:rsid w:val="009D3166"/>
    <w:rsid w:val="009D326B"/>
    <w:rsid w:val="009D35F5"/>
    <w:rsid w:val="009D49B9"/>
    <w:rsid w:val="009D4C71"/>
    <w:rsid w:val="009D54FD"/>
    <w:rsid w:val="009D6004"/>
    <w:rsid w:val="009D6549"/>
    <w:rsid w:val="009D6746"/>
    <w:rsid w:val="009D6C8C"/>
    <w:rsid w:val="009D799D"/>
    <w:rsid w:val="009D7AD6"/>
    <w:rsid w:val="009E0A7A"/>
    <w:rsid w:val="009E0BC7"/>
    <w:rsid w:val="009E282D"/>
    <w:rsid w:val="009E37D0"/>
    <w:rsid w:val="009E38A5"/>
    <w:rsid w:val="009E4487"/>
    <w:rsid w:val="009E5191"/>
    <w:rsid w:val="009E6ADF"/>
    <w:rsid w:val="009E6FF0"/>
    <w:rsid w:val="009E7126"/>
    <w:rsid w:val="009E7B8A"/>
    <w:rsid w:val="009E7D58"/>
    <w:rsid w:val="009F2EE8"/>
    <w:rsid w:val="009F344B"/>
    <w:rsid w:val="009F49F4"/>
    <w:rsid w:val="009F50F4"/>
    <w:rsid w:val="009F743A"/>
    <w:rsid w:val="009F77BC"/>
    <w:rsid w:val="009F78DD"/>
    <w:rsid w:val="009F7DE8"/>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5A58"/>
    <w:rsid w:val="00A16687"/>
    <w:rsid w:val="00A1796E"/>
    <w:rsid w:val="00A17A00"/>
    <w:rsid w:val="00A2022F"/>
    <w:rsid w:val="00A20521"/>
    <w:rsid w:val="00A21916"/>
    <w:rsid w:val="00A21DC2"/>
    <w:rsid w:val="00A22A1F"/>
    <w:rsid w:val="00A2457A"/>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5C8"/>
    <w:rsid w:val="00A61ACC"/>
    <w:rsid w:val="00A61DC8"/>
    <w:rsid w:val="00A643D7"/>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53AF"/>
    <w:rsid w:val="00A75950"/>
    <w:rsid w:val="00A771DC"/>
    <w:rsid w:val="00A7761A"/>
    <w:rsid w:val="00A77DF9"/>
    <w:rsid w:val="00A80216"/>
    <w:rsid w:val="00A81DA0"/>
    <w:rsid w:val="00A8209F"/>
    <w:rsid w:val="00A82346"/>
    <w:rsid w:val="00A8237D"/>
    <w:rsid w:val="00A828A0"/>
    <w:rsid w:val="00A83786"/>
    <w:rsid w:val="00A85D9C"/>
    <w:rsid w:val="00A85E10"/>
    <w:rsid w:val="00A871DA"/>
    <w:rsid w:val="00A87750"/>
    <w:rsid w:val="00A90238"/>
    <w:rsid w:val="00A91866"/>
    <w:rsid w:val="00A92BC8"/>
    <w:rsid w:val="00A930E5"/>
    <w:rsid w:val="00A93A49"/>
    <w:rsid w:val="00A93D58"/>
    <w:rsid w:val="00A94039"/>
    <w:rsid w:val="00A94081"/>
    <w:rsid w:val="00A957C2"/>
    <w:rsid w:val="00A963EC"/>
    <w:rsid w:val="00A9671C"/>
    <w:rsid w:val="00A9754D"/>
    <w:rsid w:val="00A97C9E"/>
    <w:rsid w:val="00AA0C1D"/>
    <w:rsid w:val="00AA0FC3"/>
    <w:rsid w:val="00AA1B5C"/>
    <w:rsid w:val="00AA23A5"/>
    <w:rsid w:val="00AA250B"/>
    <w:rsid w:val="00AA3187"/>
    <w:rsid w:val="00AA331C"/>
    <w:rsid w:val="00AA3F44"/>
    <w:rsid w:val="00AA424C"/>
    <w:rsid w:val="00AA4E63"/>
    <w:rsid w:val="00AA5223"/>
    <w:rsid w:val="00AA53F1"/>
    <w:rsid w:val="00AA5901"/>
    <w:rsid w:val="00AA68DA"/>
    <w:rsid w:val="00AA6A71"/>
    <w:rsid w:val="00AA6BA2"/>
    <w:rsid w:val="00AB0085"/>
    <w:rsid w:val="00AB026F"/>
    <w:rsid w:val="00AB0585"/>
    <w:rsid w:val="00AB081F"/>
    <w:rsid w:val="00AB0D3F"/>
    <w:rsid w:val="00AB167C"/>
    <w:rsid w:val="00AB1D53"/>
    <w:rsid w:val="00AB2D12"/>
    <w:rsid w:val="00AB332E"/>
    <w:rsid w:val="00AB3737"/>
    <w:rsid w:val="00AB39C7"/>
    <w:rsid w:val="00AB3CA1"/>
    <w:rsid w:val="00AB3D6D"/>
    <w:rsid w:val="00AB3FA8"/>
    <w:rsid w:val="00AB4149"/>
    <w:rsid w:val="00AB5218"/>
    <w:rsid w:val="00AB70B9"/>
    <w:rsid w:val="00AB7807"/>
    <w:rsid w:val="00AC1DDD"/>
    <w:rsid w:val="00AC2269"/>
    <w:rsid w:val="00AC2768"/>
    <w:rsid w:val="00AC29EB"/>
    <w:rsid w:val="00AC386C"/>
    <w:rsid w:val="00AC4009"/>
    <w:rsid w:val="00AC4A34"/>
    <w:rsid w:val="00AC4BEE"/>
    <w:rsid w:val="00AC53DC"/>
    <w:rsid w:val="00AC5918"/>
    <w:rsid w:val="00AC5F3A"/>
    <w:rsid w:val="00AC62C4"/>
    <w:rsid w:val="00AC65C2"/>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5EDD"/>
    <w:rsid w:val="00AE61AA"/>
    <w:rsid w:val="00AE681E"/>
    <w:rsid w:val="00AE6BDE"/>
    <w:rsid w:val="00AE6C93"/>
    <w:rsid w:val="00AE73AF"/>
    <w:rsid w:val="00AE76B2"/>
    <w:rsid w:val="00AE7FA7"/>
    <w:rsid w:val="00AF02D8"/>
    <w:rsid w:val="00AF07AE"/>
    <w:rsid w:val="00AF1369"/>
    <w:rsid w:val="00AF20B3"/>
    <w:rsid w:val="00AF2C87"/>
    <w:rsid w:val="00AF33D2"/>
    <w:rsid w:val="00AF39D7"/>
    <w:rsid w:val="00AF3E6D"/>
    <w:rsid w:val="00AF47C0"/>
    <w:rsid w:val="00AF4C47"/>
    <w:rsid w:val="00AF632F"/>
    <w:rsid w:val="00AF7A4E"/>
    <w:rsid w:val="00B0084F"/>
    <w:rsid w:val="00B01511"/>
    <w:rsid w:val="00B02251"/>
    <w:rsid w:val="00B025C3"/>
    <w:rsid w:val="00B04067"/>
    <w:rsid w:val="00B04178"/>
    <w:rsid w:val="00B05E89"/>
    <w:rsid w:val="00B06F4C"/>
    <w:rsid w:val="00B070E7"/>
    <w:rsid w:val="00B074CD"/>
    <w:rsid w:val="00B07876"/>
    <w:rsid w:val="00B07A2A"/>
    <w:rsid w:val="00B07C05"/>
    <w:rsid w:val="00B07C06"/>
    <w:rsid w:val="00B07D80"/>
    <w:rsid w:val="00B10F74"/>
    <w:rsid w:val="00B1283D"/>
    <w:rsid w:val="00B12C29"/>
    <w:rsid w:val="00B146D4"/>
    <w:rsid w:val="00B14CD3"/>
    <w:rsid w:val="00B15449"/>
    <w:rsid w:val="00B15BBB"/>
    <w:rsid w:val="00B15EC3"/>
    <w:rsid w:val="00B16109"/>
    <w:rsid w:val="00B16A36"/>
    <w:rsid w:val="00B17596"/>
    <w:rsid w:val="00B20248"/>
    <w:rsid w:val="00B212C1"/>
    <w:rsid w:val="00B21B86"/>
    <w:rsid w:val="00B221C7"/>
    <w:rsid w:val="00B226D6"/>
    <w:rsid w:val="00B23F30"/>
    <w:rsid w:val="00B25108"/>
    <w:rsid w:val="00B251CA"/>
    <w:rsid w:val="00B262CF"/>
    <w:rsid w:val="00B26361"/>
    <w:rsid w:val="00B264AC"/>
    <w:rsid w:val="00B2726B"/>
    <w:rsid w:val="00B30EB8"/>
    <w:rsid w:val="00B311C1"/>
    <w:rsid w:val="00B323EA"/>
    <w:rsid w:val="00B333FA"/>
    <w:rsid w:val="00B3363E"/>
    <w:rsid w:val="00B34833"/>
    <w:rsid w:val="00B362BB"/>
    <w:rsid w:val="00B379C6"/>
    <w:rsid w:val="00B4050F"/>
    <w:rsid w:val="00B414A9"/>
    <w:rsid w:val="00B421E9"/>
    <w:rsid w:val="00B42249"/>
    <w:rsid w:val="00B424AC"/>
    <w:rsid w:val="00B4295A"/>
    <w:rsid w:val="00B436E1"/>
    <w:rsid w:val="00B43E28"/>
    <w:rsid w:val="00B443B6"/>
    <w:rsid w:val="00B444C8"/>
    <w:rsid w:val="00B4450A"/>
    <w:rsid w:val="00B45008"/>
    <w:rsid w:val="00B45A97"/>
    <w:rsid w:val="00B45BBE"/>
    <w:rsid w:val="00B47865"/>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0AE"/>
    <w:rsid w:val="00B61B21"/>
    <w:rsid w:val="00B61B8B"/>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81385"/>
    <w:rsid w:val="00B81418"/>
    <w:rsid w:val="00B81FB3"/>
    <w:rsid w:val="00B820E1"/>
    <w:rsid w:val="00B82747"/>
    <w:rsid w:val="00B85853"/>
    <w:rsid w:val="00B85A7D"/>
    <w:rsid w:val="00B85BFC"/>
    <w:rsid w:val="00B876D2"/>
    <w:rsid w:val="00B90762"/>
    <w:rsid w:val="00B914C5"/>
    <w:rsid w:val="00B929C6"/>
    <w:rsid w:val="00B9337B"/>
    <w:rsid w:val="00B93807"/>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8B3"/>
    <w:rsid w:val="00BA5C90"/>
    <w:rsid w:val="00BA6C6B"/>
    <w:rsid w:val="00BA6E76"/>
    <w:rsid w:val="00BA7A29"/>
    <w:rsid w:val="00BB01BD"/>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4AD"/>
    <w:rsid w:val="00BD4382"/>
    <w:rsid w:val="00BD4466"/>
    <w:rsid w:val="00BD465A"/>
    <w:rsid w:val="00BD4E1A"/>
    <w:rsid w:val="00BD50EF"/>
    <w:rsid w:val="00BD55CC"/>
    <w:rsid w:val="00BD6A70"/>
    <w:rsid w:val="00BE008D"/>
    <w:rsid w:val="00BE09AE"/>
    <w:rsid w:val="00BE0A49"/>
    <w:rsid w:val="00BE124F"/>
    <w:rsid w:val="00BE1E53"/>
    <w:rsid w:val="00BE1E5D"/>
    <w:rsid w:val="00BE2C47"/>
    <w:rsid w:val="00BE39EC"/>
    <w:rsid w:val="00BE4275"/>
    <w:rsid w:val="00BE4EEB"/>
    <w:rsid w:val="00BE53C6"/>
    <w:rsid w:val="00BE7124"/>
    <w:rsid w:val="00BE7242"/>
    <w:rsid w:val="00BE741C"/>
    <w:rsid w:val="00BE790D"/>
    <w:rsid w:val="00BE7D6E"/>
    <w:rsid w:val="00BF0853"/>
    <w:rsid w:val="00BF0A7A"/>
    <w:rsid w:val="00BF153C"/>
    <w:rsid w:val="00BF1897"/>
    <w:rsid w:val="00BF19DE"/>
    <w:rsid w:val="00BF1CDE"/>
    <w:rsid w:val="00BF2C19"/>
    <w:rsid w:val="00BF38BC"/>
    <w:rsid w:val="00BF39BA"/>
    <w:rsid w:val="00BF42D2"/>
    <w:rsid w:val="00BF4599"/>
    <w:rsid w:val="00BF4F97"/>
    <w:rsid w:val="00BF515C"/>
    <w:rsid w:val="00BF51B2"/>
    <w:rsid w:val="00BF52C9"/>
    <w:rsid w:val="00C008E9"/>
    <w:rsid w:val="00C01535"/>
    <w:rsid w:val="00C01EDD"/>
    <w:rsid w:val="00C02626"/>
    <w:rsid w:val="00C027FA"/>
    <w:rsid w:val="00C031AE"/>
    <w:rsid w:val="00C0483B"/>
    <w:rsid w:val="00C04C15"/>
    <w:rsid w:val="00C05C68"/>
    <w:rsid w:val="00C0650D"/>
    <w:rsid w:val="00C066FC"/>
    <w:rsid w:val="00C06DF4"/>
    <w:rsid w:val="00C0746B"/>
    <w:rsid w:val="00C07D9E"/>
    <w:rsid w:val="00C10FC8"/>
    <w:rsid w:val="00C119A0"/>
    <w:rsid w:val="00C11A4A"/>
    <w:rsid w:val="00C11B21"/>
    <w:rsid w:val="00C126C2"/>
    <w:rsid w:val="00C129EA"/>
    <w:rsid w:val="00C12DFA"/>
    <w:rsid w:val="00C138C7"/>
    <w:rsid w:val="00C14FDB"/>
    <w:rsid w:val="00C15450"/>
    <w:rsid w:val="00C155BD"/>
    <w:rsid w:val="00C156D0"/>
    <w:rsid w:val="00C161A3"/>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2826"/>
    <w:rsid w:val="00C536CB"/>
    <w:rsid w:val="00C53772"/>
    <w:rsid w:val="00C53FAB"/>
    <w:rsid w:val="00C54AB4"/>
    <w:rsid w:val="00C54CDC"/>
    <w:rsid w:val="00C5505D"/>
    <w:rsid w:val="00C56933"/>
    <w:rsid w:val="00C5735C"/>
    <w:rsid w:val="00C57F90"/>
    <w:rsid w:val="00C60135"/>
    <w:rsid w:val="00C60B01"/>
    <w:rsid w:val="00C6245A"/>
    <w:rsid w:val="00C62EF4"/>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6A0"/>
    <w:rsid w:val="00C877F0"/>
    <w:rsid w:val="00C87A10"/>
    <w:rsid w:val="00C901BC"/>
    <w:rsid w:val="00C903FB"/>
    <w:rsid w:val="00C9191A"/>
    <w:rsid w:val="00C92BD4"/>
    <w:rsid w:val="00C92CEC"/>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0998"/>
    <w:rsid w:val="00CB171F"/>
    <w:rsid w:val="00CB2111"/>
    <w:rsid w:val="00CB2665"/>
    <w:rsid w:val="00CB29A8"/>
    <w:rsid w:val="00CB42AD"/>
    <w:rsid w:val="00CB4D96"/>
    <w:rsid w:val="00CB747A"/>
    <w:rsid w:val="00CB781B"/>
    <w:rsid w:val="00CC0B58"/>
    <w:rsid w:val="00CC262B"/>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D03"/>
    <w:rsid w:val="00CD4EBC"/>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E30"/>
    <w:rsid w:val="00CF5045"/>
    <w:rsid w:val="00CF58AE"/>
    <w:rsid w:val="00CF5E8A"/>
    <w:rsid w:val="00CF7081"/>
    <w:rsid w:val="00CF74A2"/>
    <w:rsid w:val="00D015E8"/>
    <w:rsid w:val="00D01AD1"/>
    <w:rsid w:val="00D0261A"/>
    <w:rsid w:val="00D03856"/>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513E6"/>
    <w:rsid w:val="00D52B48"/>
    <w:rsid w:val="00D535C2"/>
    <w:rsid w:val="00D53A6E"/>
    <w:rsid w:val="00D53FE3"/>
    <w:rsid w:val="00D54CF3"/>
    <w:rsid w:val="00D55A4F"/>
    <w:rsid w:val="00D56E94"/>
    <w:rsid w:val="00D574FD"/>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629"/>
    <w:rsid w:val="00D71630"/>
    <w:rsid w:val="00D727F6"/>
    <w:rsid w:val="00D738D6"/>
    <w:rsid w:val="00D738EF"/>
    <w:rsid w:val="00D74737"/>
    <w:rsid w:val="00D752EA"/>
    <w:rsid w:val="00D7600B"/>
    <w:rsid w:val="00D760DD"/>
    <w:rsid w:val="00D761A5"/>
    <w:rsid w:val="00D775BC"/>
    <w:rsid w:val="00D80032"/>
    <w:rsid w:val="00D80795"/>
    <w:rsid w:val="00D818AE"/>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0ED4"/>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35E"/>
    <w:rsid w:val="00DC596C"/>
    <w:rsid w:val="00DC66DE"/>
    <w:rsid w:val="00DC7732"/>
    <w:rsid w:val="00DD00FC"/>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B60"/>
    <w:rsid w:val="00E251A2"/>
    <w:rsid w:val="00E253CB"/>
    <w:rsid w:val="00E2572E"/>
    <w:rsid w:val="00E25C9B"/>
    <w:rsid w:val="00E26110"/>
    <w:rsid w:val="00E278CE"/>
    <w:rsid w:val="00E3007F"/>
    <w:rsid w:val="00E307A3"/>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7CB0"/>
    <w:rsid w:val="00E87D81"/>
    <w:rsid w:val="00E9046F"/>
    <w:rsid w:val="00E905D6"/>
    <w:rsid w:val="00E907CF"/>
    <w:rsid w:val="00E90FBD"/>
    <w:rsid w:val="00E910EB"/>
    <w:rsid w:val="00E91ECB"/>
    <w:rsid w:val="00E93B17"/>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E7CA5"/>
    <w:rsid w:val="00EF0D5D"/>
    <w:rsid w:val="00EF1C76"/>
    <w:rsid w:val="00EF2D37"/>
    <w:rsid w:val="00EF46DA"/>
    <w:rsid w:val="00EF546E"/>
    <w:rsid w:val="00EF6068"/>
    <w:rsid w:val="00EF73EC"/>
    <w:rsid w:val="00EF7A8F"/>
    <w:rsid w:val="00EF7CC1"/>
    <w:rsid w:val="00F0051D"/>
    <w:rsid w:val="00F021A7"/>
    <w:rsid w:val="00F025A2"/>
    <w:rsid w:val="00F02F67"/>
    <w:rsid w:val="00F03AA6"/>
    <w:rsid w:val="00F04C94"/>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6F7"/>
    <w:rsid w:val="00F22F7A"/>
    <w:rsid w:val="00F235DC"/>
    <w:rsid w:val="00F23D55"/>
    <w:rsid w:val="00F240FD"/>
    <w:rsid w:val="00F243CB"/>
    <w:rsid w:val="00F2519C"/>
    <w:rsid w:val="00F263B1"/>
    <w:rsid w:val="00F26BC6"/>
    <w:rsid w:val="00F27AC2"/>
    <w:rsid w:val="00F27C67"/>
    <w:rsid w:val="00F314F1"/>
    <w:rsid w:val="00F31E7E"/>
    <w:rsid w:val="00F32A97"/>
    <w:rsid w:val="00F33136"/>
    <w:rsid w:val="00F33450"/>
    <w:rsid w:val="00F339A6"/>
    <w:rsid w:val="00F34090"/>
    <w:rsid w:val="00F34095"/>
    <w:rsid w:val="00F349F3"/>
    <w:rsid w:val="00F35927"/>
    <w:rsid w:val="00F37743"/>
    <w:rsid w:val="00F37C3B"/>
    <w:rsid w:val="00F37C70"/>
    <w:rsid w:val="00F414CF"/>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A25"/>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D4B"/>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D0C8B"/>
    <w:rsid w:val="00FD13F1"/>
    <w:rsid w:val="00FD22A2"/>
    <w:rsid w:val="00FD2819"/>
    <w:rsid w:val="00FD3A32"/>
    <w:rsid w:val="00FD4297"/>
    <w:rsid w:val="00FD5053"/>
    <w:rsid w:val="00FD5BBB"/>
    <w:rsid w:val="00FD75C2"/>
    <w:rsid w:val="00FD78EA"/>
    <w:rsid w:val="00FE02EC"/>
    <w:rsid w:val="00FE0B6C"/>
    <w:rsid w:val="00FE12A6"/>
    <w:rsid w:val="00FE184E"/>
    <w:rsid w:val="00FE2843"/>
    <w:rsid w:val="00FE3E99"/>
    <w:rsid w:val="00FE4554"/>
    <w:rsid w:val="00FE4DEA"/>
    <w:rsid w:val="00FE59CA"/>
    <w:rsid w:val="00FE62FB"/>
    <w:rsid w:val="00FE71EF"/>
    <w:rsid w:val="00FE77F5"/>
    <w:rsid w:val="00FF0035"/>
    <w:rsid w:val="00FF00BA"/>
    <w:rsid w:val="00FF0BAE"/>
    <w:rsid w:val="00FF0CE4"/>
    <w:rsid w:val="00FF101F"/>
    <w:rsid w:val="00FF10F3"/>
    <w:rsid w:val="00FF1160"/>
    <w:rsid w:val="00FF23B4"/>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TotalTime>
  <Pages>6</Pages>
  <Words>2739</Words>
  <Characters>15616</Characters>
  <Application>Microsoft Office Word</Application>
  <DocSecurity>0</DocSecurity>
  <Lines>130</Lines>
  <Paragraphs>36</Paragraphs>
  <ScaleCrop>false</ScaleCrop>
  <Company/>
  <LinksUpToDate>false</LinksUpToDate>
  <CharactersWithSpaces>18319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4</cp:revision>
  <cp:lastPrinted>2016-01-11T02:35:00Z</cp:lastPrinted>
  <dcterms:created xsi:type="dcterms:W3CDTF">2024-10-02T13:50:00Z</dcterms:created>
  <dcterms:modified xsi:type="dcterms:W3CDTF">2024-10-04T02:13:00Z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